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42" w:rsidRDefault="006C1142" w:rsidP="006C1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ЗОРКИНСКОГО  МУНИЦИПАЛЬНОГО ОБРАЗОВАНИЯ  МАРКСОВСКОГО  МУНИЦИПАЛЬНОГО РАЙОНА</w:t>
      </w:r>
    </w:p>
    <w:p w:rsidR="006C1142" w:rsidRDefault="006C1142" w:rsidP="006C1142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6C1142" w:rsidRDefault="006C1142" w:rsidP="006C1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142" w:rsidRDefault="006C1142" w:rsidP="006C1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142" w:rsidRDefault="006C1142" w:rsidP="006C1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ПОСТАНОВЛЕНИЕ</w:t>
      </w:r>
    </w:p>
    <w:p w:rsidR="006C1142" w:rsidRDefault="006C1142" w:rsidP="006C1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009C" w:rsidRDefault="007A009C" w:rsidP="007A0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04.08.2021 г. № 50</w:t>
      </w:r>
    </w:p>
    <w:p w:rsidR="006C1142" w:rsidRDefault="006C1142" w:rsidP="006C1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142" w:rsidRDefault="006C1142" w:rsidP="006C1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142" w:rsidRPr="00031462" w:rsidRDefault="006C1142" w:rsidP="006C1142">
      <w:pPr>
        <w:pStyle w:val="af7"/>
        <w:rPr>
          <w:rFonts w:ascii="Times New Roman" w:eastAsia="Microsoft YaHei" w:hAnsi="Times New Roman"/>
          <w:cap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 утверждении  программы «</w:t>
      </w:r>
      <w:r>
        <w:rPr>
          <w:rFonts w:ascii="Times New Roman" w:eastAsia="Microsoft YaHei" w:hAnsi="Times New Roman"/>
          <w:kern w:val="2"/>
          <w:sz w:val="28"/>
          <w:szCs w:val="28"/>
        </w:rPr>
        <w:t>Комплексного развития</w:t>
      </w:r>
      <w:r w:rsidR="00031462">
        <w:rPr>
          <w:rFonts w:ascii="Times New Roman" w:eastAsia="Microsoft YaHei" w:hAnsi="Times New Roman"/>
          <w:caps/>
          <w:kern w:val="2"/>
          <w:sz w:val="28"/>
          <w:szCs w:val="28"/>
        </w:rPr>
        <w:t xml:space="preserve"> </w:t>
      </w:r>
      <w:r>
        <w:rPr>
          <w:rFonts w:ascii="Times New Roman" w:eastAsia="Microsoft YaHei" w:hAnsi="Times New Roman"/>
          <w:kern w:val="2"/>
          <w:sz w:val="28"/>
          <w:szCs w:val="28"/>
        </w:rPr>
        <w:t>транспортной инфраструктуры</w:t>
      </w:r>
      <w:r>
        <w:rPr>
          <w:rFonts w:ascii="Times New Roman" w:eastAsia="Microsoft YaHei" w:hAnsi="Times New Roman"/>
          <w:caps/>
          <w:kern w:val="2"/>
          <w:sz w:val="28"/>
          <w:szCs w:val="28"/>
        </w:rPr>
        <w:t xml:space="preserve"> </w:t>
      </w:r>
      <w:r>
        <w:rPr>
          <w:rFonts w:ascii="Times New Roman" w:eastAsia="Microsoft YaHei" w:hAnsi="Times New Roman"/>
          <w:kern w:val="2"/>
          <w:sz w:val="28"/>
          <w:szCs w:val="28"/>
        </w:rPr>
        <w:t>Зоркинского муниципального образования</w:t>
      </w:r>
      <w:r w:rsidR="00031462">
        <w:rPr>
          <w:rFonts w:ascii="Times New Roman" w:eastAsia="Microsoft YaHei" w:hAnsi="Times New Roman"/>
          <w:caps/>
          <w:kern w:val="2"/>
          <w:sz w:val="28"/>
          <w:szCs w:val="28"/>
        </w:rPr>
        <w:t xml:space="preserve"> </w:t>
      </w:r>
      <w:r>
        <w:rPr>
          <w:rFonts w:ascii="Times New Roman" w:eastAsia="Microsoft YaHei" w:hAnsi="Times New Roman"/>
          <w:kern w:val="2"/>
          <w:sz w:val="28"/>
          <w:szCs w:val="28"/>
        </w:rPr>
        <w:t xml:space="preserve">Марксовского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</w:t>
      </w:r>
      <w:r>
        <w:rPr>
          <w:rFonts w:ascii="Times New Roman" w:eastAsia="Microsoft YaHei" w:hAnsi="Times New Roman"/>
          <w:kern w:val="2"/>
          <w:sz w:val="28"/>
          <w:szCs w:val="28"/>
        </w:rPr>
        <w:t xml:space="preserve"> области на период с 2021 по 2037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6C1142" w:rsidRDefault="006C1142" w:rsidP="006C1142">
      <w:pPr>
        <w:pStyle w:val="300"/>
        <w:shd w:val="clear" w:color="auto" w:fill="auto"/>
        <w:spacing w:before="0" w:after="0"/>
        <w:ind w:right="20" w:firstLine="0"/>
        <w:rPr>
          <w:rStyle w:val="110"/>
          <w:rFonts w:eastAsia="Microsoft YaHei"/>
          <w:sz w:val="28"/>
          <w:szCs w:val="28"/>
        </w:rPr>
      </w:pPr>
    </w:p>
    <w:p w:rsidR="006C1142" w:rsidRDefault="006C1142" w:rsidP="006C1142">
      <w:pPr>
        <w:spacing w:after="0" w:line="240" w:lineRule="auto"/>
        <w:rPr>
          <w:rFonts w:asciiTheme="minorHAnsi" w:eastAsiaTheme="minorEastAsia" w:hAnsiTheme="minorHAnsi" w:cstheme="minorBidi"/>
        </w:rPr>
      </w:pPr>
    </w:p>
    <w:p w:rsidR="006C1142" w:rsidRDefault="006C1142" w:rsidP="006C1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No131-ФЗ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No1440 «Об утверждении требований к программам комплексного развития транспортной инфраструктуры поселений, городских округов»,</w:t>
      </w:r>
      <w:r>
        <w:rPr>
          <w:rFonts w:ascii="Times New Roman" w:hAnsi="Times New Roman"/>
          <w:sz w:val="28"/>
          <w:szCs w:val="28"/>
        </w:rPr>
        <w:t xml:space="preserve"> на основании Устава  Зоркинского муниципального  образования, администрация  Зоркинского муниципального  образования:</w:t>
      </w:r>
    </w:p>
    <w:p w:rsidR="006C1142" w:rsidRDefault="006C1142" w:rsidP="006C1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1142" w:rsidRDefault="006C1142" w:rsidP="006C11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C1142" w:rsidRDefault="006C1142" w:rsidP="006C11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1142" w:rsidRDefault="006C1142" w:rsidP="006C1142">
      <w:pPr>
        <w:pStyle w:val="af7"/>
        <w:jc w:val="both"/>
        <w:rPr>
          <w:rFonts w:ascii="Times New Roman" w:eastAsia="Microsoft YaHei" w:hAnsi="Times New Roman"/>
          <w:caps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1. Утвердить    программу   «</w:t>
      </w:r>
      <w:r>
        <w:rPr>
          <w:rFonts w:ascii="Times New Roman" w:eastAsia="Microsoft YaHei" w:hAnsi="Times New Roman"/>
          <w:kern w:val="2"/>
          <w:sz w:val="28"/>
          <w:szCs w:val="28"/>
        </w:rPr>
        <w:t>Комплексного развития</w:t>
      </w:r>
      <w:r>
        <w:rPr>
          <w:rFonts w:ascii="Times New Roman" w:eastAsia="Microsoft YaHei" w:hAnsi="Times New Roman"/>
          <w:caps/>
          <w:kern w:val="2"/>
          <w:sz w:val="28"/>
          <w:szCs w:val="28"/>
        </w:rPr>
        <w:t xml:space="preserve"> </w:t>
      </w:r>
      <w:r>
        <w:rPr>
          <w:rFonts w:ascii="Times New Roman" w:eastAsia="Microsoft YaHei" w:hAnsi="Times New Roman"/>
          <w:kern w:val="2"/>
          <w:sz w:val="28"/>
          <w:szCs w:val="28"/>
        </w:rPr>
        <w:t>транспортной инфраструктуры</w:t>
      </w:r>
      <w:r>
        <w:rPr>
          <w:rFonts w:ascii="Times New Roman" w:eastAsia="Microsoft YaHei" w:hAnsi="Times New Roman"/>
          <w:caps/>
          <w:kern w:val="2"/>
          <w:sz w:val="28"/>
          <w:szCs w:val="28"/>
        </w:rPr>
        <w:t xml:space="preserve"> </w:t>
      </w:r>
      <w:r>
        <w:rPr>
          <w:rFonts w:ascii="Times New Roman" w:eastAsia="Microsoft YaHei" w:hAnsi="Times New Roman"/>
          <w:kern w:val="2"/>
          <w:sz w:val="28"/>
          <w:szCs w:val="28"/>
        </w:rPr>
        <w:t xml:space="preserve">Зоркинского муниципального образования Марксовского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</w:t>
      </w:r>
      <w:r>
        <w:rPr>
          <w:rFonts w:ascii="Times New Roman" w:eastAsia="Microsoft YaHei" w:hAnsi="Times New Roman"/>
          <w:kern w:val="2"/>
          <w:sz w:val="28"/>
          <w:szCs w:val="28"/>
        </w:rPr>
        <w:t xml:space="preserve"> области на период с 2021 по 2037 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согласно приложению.</w:t>
      </w:r>
    </w:p>
    <w:p w:rsidR="006C1142" w:rsidRDefault="006C1142" w:rsidP="006C11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2.</w:t>
      </w:r>
      <w:r>
        <w:rPr>
          <w:rFonts w:ascii="Times New Roman" w:hAnsi="Times New Roman"/>
          <w:color w:val="000000"/>
          <w:sz w:val="28"/>
          <w:szCs w:val="28"/>
        </w:rPr>
        <w:t xml:space="preserve">  Постановление обнародовать на  информационных стендах  Зоркинского  муниципального  образования.</w:t>
      </w:r>
    </w:p>
    <w:p w:rsidR="006C1142" w:rsidRDefault="006C1142" w:rsidP="006C1142">
      <w:pPr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3.Контроль за исполнением данного постановления оставляю  за  собой.</w:t>
      </w:r>
    </w:p>
    <w:p w:rsidR="006C1142" w:rsidRDefault="006C1142" w:rsidP="006C11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1142" w:rsidRDefault="006C1142" w:rsidP="006C11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1142" w:rsidRDefault="006C1142" w:rsidP="006C11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Зоркинского</w:t>
      </w:r>
    </w:p>
    <w:p w:rsidR="006C1142" w:rsidRDefault="006C1142" w:rsidP="006C114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 образования                                                     Е.С.Пономарева </w:t>
      </w:r>
    </w:p>
    <w:p w:rsidR="006C1142" w:rsidRDefault="006C1142" w:rsidP="006C1142">
      <w:pPr>
        <w:rPr>
          <w:rFonts w:asciiTheme="minorHAnsi" w:hAnsiTheme="minorHAnsi"/>
        </w:rPr>
      </w:pPr>
    </w:p>
    <w:p w:rsidR="00300FFA" w:rsidRDefault="00300FFA" w:rsidP="006C1142">
      <w:pPr>
        <w:pStyle w:val="3"/>
        <w:ind w:left="0" w:firstLine="0"/>
        <w:rPr>
          <w:rFonts w:ascii="Calibri" w:eastAsia="SimSun" w:hAnsi="Calibri"/>
          <w:b w:val="0"/>
          <w:bCs w:val="0"/>
          <w:sz w:val="22"/>
          <w:szCs w:val="22"/>
        </w:rPr>
      </w:pPr>
    </w:p>
    <w:p w:rsidR="006C1142" w:rsidRPr="006C1142" w:rsidRDefault="006C1142" w:rsidP="006C1142">
      <w:pPr>
        <w:pStyle w:val="a0"/>
      </w:pPr>
    </w:p>
    <w:p w:rsidR="00300FFA" w:rsidRDefault="00300FFA" w:rsidP="00D63225">
      <w:pPr>
        <w:pStyle w:val="3"/>
        <w:ind w:left="0" w:firstLine="0"/>
        <w:rPr>
          <w:rFonts w:eastAsia="Calibri"/>
          <w:b w:val="0"/>
        </w:rPr>
      </w:pPr>
    </w:p>
    <w:p w:rsidR="00300FFA" w:rsidRDefault="00300FFA" w:rsidP="00A06328">
      <w:pPr>
        <w:pStyle w:val="3"/>
        <w:jc w:val="right"/>
        <w:rPr>
          <w:rFonts w:eastAsia="Calibri"/>
          <w:b w:val="0"/>
        </w:rPr>
      </w:pPr>
    </w:p>
    <w:p w:rsidR="00A77326" w:rsidRPr="00154CF3" w:rsidRDefault="00A77326" w:rsidP="00A06328">
      <w:pPr>
        <w:pStyle w:val="3"/>
        <w:jc w:val="right"/>
        <w:rPr>
          <w:b w:val="0"/>
        </w:rPr>
      </w:pPr>
      <w:r w:rsidRPr="00154CF3">
        <w:rPr>
          <w:rFonts w:eastAsia="Calibri"/>
          <w:b w:val="0"/>
        </w:rPr>
        <w:t xml:space="preserve">Приложение </w:t>
      </w:r>
    </w:p>
    <w:p w:rsidR="00A77326" w:rsidRPr="00A77326" w:rsidRDefault="00A77326" w:rsidP="00A773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7326">
        <w:rPr>
          <w:rFonts w:ascii="Times New Roman" w:hAnsi="Times New Roman"/>
          <w:sz w:val="24"/>
          <w:szCs w:val="24"/>
        </w:rPr>
        <w:t xml:space="preserve">к постановлению  администрации </w:t>
      </w:r>
    </w:p>
    <w:p w:rsidR="00A77326" w:rsidRPr="00A77326" w:rsidRDefault="00A06328" w:rsidP="00A773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Зоркинского муниципального образования</w:t>
      </w:r>
    </w:p>
    <w:p w:rsidR="001C6678" w:rsidRPr="001C6678" w:rsidRDefault="001C6678" w:rsidP="001C66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C6678">
        <w:rPr>
          <w:rFonts w:ascii="Times New Roman" w:hAnsi="Times New Roman"/>
          <w:sz w:val="20"/>
          <w:szCs w:val="20"/>
        </w:rPr>
        <w:t>От  04.08.2021 г. № 50</w:t>
      </w:r>
    </w:p>
    <w:p w:rsidR="00AC4109" w:rsidRPr="001C6678" w:rsidRDefault="00AC4109" w:rsidP="001C6678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AC4109" w:rsidRDefault="00AC4109" w:rsidP="00F34606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</w:rPr>
      </w:pPr>
    </w:p>
    <w:p w:rsidR="00AC4109" w:rsidRDefault="00AC4109" w:rsidP="00F34606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AC4109" w:rsidRDefault="00AC4109" w:rsidP="00F34606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AC4109" w:rsidRDefault="00AC4109" w:rsidP="00F34606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AC4109" w:rsidRDefault="00AC4109" w:rsidP="00F34606">
      <w:pPr>
        <w:keepNext/>
        <w:keepLines/>
        <w:widowControl w:val="0"/>
        <w:spacing w:after="0" w:line="24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402745" w:rsidRDefault="00402745" w:rsidP="00F34606">
      <w:pPr>
        <w:keepNext/>
        <w:keepLines/>
        <w:widowControl w:val="0"/>
        <w:spacing w:after="0" w:line="240" w:lineRule="auto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AC4109" w:rsidRDefault="00AC4109" w:rsidP="00F34606">
      <w:pPr>
        <w:keepNext/>
        <w:keepLines/>
        <w:widowControl w:val="0"/>
        <w:spacing w:after="0" w:line="240" w:lineRule="auto"/>
        <w:jc w:val="right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AC4109" w:rsidRDefault="00AC4109" w:rsidP="00A77326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</w:rPr>
      </w:pPr>
      <w:r>
        <w:rPr>
          <w:rFonts w:ascii="Times New Roman" w:eastAsia="Microsoft YaHei" w:hAnsi="Times New Roman"/>
          <w:b/>
          <w:caps/>
          <w:kern w:val="1"/>
          <w:sz w:val="28"/>
          <w:szCs w:val="28"/>
        </w:rPr>
        <w:t>программа комплексного развития</w:t>
      </w:r>
    </w:p>
    <w:p w:rsidR="00AC4109" w:rsidRPr="00337197" w:rsidRDefault="00AC4109" w:rsidP="00A77326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</w:rPr>
      </w:pPr>
      <w:r w:rsidRPr="00337197">
        <w:rPr>
          <w:rFonts w:ascii="Times New Roman" w:eastAsia="Microsoft YaHei" w:hAnsi="Times New Roman"/>
          <w:b/>
          <w:caps/>
          <w:kern w:val="1"/>
          <w:sz w:val="28"/>
          <w:szCs w:val="28"/>
        </w:rPr>
        <w:t>ТРАНСПОРТНОЙ инфраструктуры</w:t>
      </w:r>
    </w:p>
    <w:p w:rsidR="00AC4109" w:rsidRDefault="00A06328" w:rsidP="00A77326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</w:rPr>
      </w:pPr>
      <w:r>
        <w:rPr>
          <w:rFonts w:ascii="Times New Roman" w:eastAsia="Microsoft YaHei" w:hAnsi="Times New Roman"/>
          <w:b/>
          <w:caps/>
          <w:kern w:val="1"/>
          <w:sz w:val="28"/>
          <w:szCs w:val="28"/>
        </w:rPr>
        <w:t>Зоркинского муниципального образования</w:t>
      </w:r>
    </w:p>
    <w:p w:rsidR="00337197" w:rsidRPr="00337197" w:rsidRDefault="00A06328" w:rsidP="00A77326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  <w:shd w:val="clear" w:color="auto" w:fill="FFFF00"/>
        </w:rPr>
      </w:pPr>
      <w:r>
        <w:rPr>
          <w:rFonts w:ascii="Times New Roman" w:eastAsia="Microsoft YaHei" w:hAnsi="Times New Roman"/>
          <w:b/>
          <w:caps/>
          <w:kern w:val="1"/>
          <w:sz w:val="28"/>
          <w:szCs w:val="28"/>
        </w:rPr>
        <w:t>Марксовского муниципального района</w:t>
      </w:r>
    </w:p>
    <w:p w:rsidR="00AC4109" w:rsidRPr="00337197" w:rsidRDefault="00A06328" w:rsidP="00A77326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caps/>
          <w:kern w:val="1"/>
          <w:sz w:val="28"/>
          <w:szCs w:val="28"/>
        </w:rPr>
      </w:pPr>
      <w:r>
        <w:rPr>
          <w:rFonts w:ascii="Times New Roman" w:eastAsia="Microsoft YaHei" w:hAnsi="Times New Roman"/>
          <w:b/>
          <w:caps/>
          <w:kern w:val="1"/>
          <w:sz w:val="28"/>
          <w:szCs w:val="28"/>
        </w:rPr>
        <w:t>Саратовской области</w:t>
      </w:r>
    </w:p>
    <w:p w:rsidR="00AC4109" w:rsidRDefault="00AC4109" w:rsidP="00A77326">
      <w:pPr>
        <w:keepNext/>
        <w:keepLines/>
        <w:widowControl w:val="0"/>
        <w:spacing w:after="0" w:line="360" w:lineRule="auto"/>
        <w:jc w:val="center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  <w:r w:rsidRPr="00337197">
        <w:rPr>
          <w:rFonts w:ascii="Times New Roman" w:eastAsia="Microsoft YaHei" w:hAnsi="Times New Roman"/>
          <w:b/>
          <w:caps/>
          <w:kern w:val="1"/>
          <w:sz w:val="28"/>
          <w:szCs w:val="28"/>
        </w:rPr>
        <w:t>НА ПЕРИОД С 20</w:t>
      </w:r>
      <w:r w:rsidR="005F5EA3">
        <w:rPr>
          <w:rFonts w:ascii="Times New Roman" w:eastAsia="Microsoft YaHei" w:hAnsi="Times New Roman"/>
          <w:b/>
          <w:caps/>
          <w:kern w:val="1"/>
          <w:sz w:val="28"/>
          <w:szCs w:val="28"/>
        </w:rPr>
        <w:t>21</w:t>
      </w:r>
      <w:r w:rsidRPr="00337197">
        <w:rPr>
          <w:rFonts w:ascii="Times New Roman" w:eastAsia="Microsoft YaHei" w:hAnsi="Times New Roman"/>
          <w:b/>
          <w:caps/>
          <w:kern w:val="1"/>
          <w:sz w:val="28"/>
          <w:szCs w:val="28"/>
        </w:rPr>
        <w:t xml:space="preserve"> ПО </w:t>
      </w:r>
      <w:r w:rsidR="00C642C4">
        <w:rPr>
          <w:rFonts w:ascii="Times New Roman" w:eastAsia="Microsoft YaHei" w:hAnsi="Times New Roman"/>
          <w:b/>
          <w:caps/>
          <w:kern w:val="1"/>
          <w:sz w:val="28"/>
          <w:szCs w:val="28"/>
        </w:rPr>
        <w:t>203</w:t>
      </w:r>
      <w:r w:rsidR="00154CF3">
        <w:rPr>
          <w:rFonts w:ascii="Times New Roman" w:eastAsia="Microsoft YaHei" w:hAnsi="Times New Roman"/>
          <w:b/>
          <w:caps/>
          <w:kern w:val="1"/>
          <w:sz w:val="28"/>
          <w:szCs w:val="28"/>
        </w:rPr>
        <w:t>7</w:t>
      </w:r>
      <w:r w:rsidRPr="00337197">
        <w:rPr>
          <w:rFonts w:ascii="Times New Roman" w:eastAsia="Microsoft YaHei" w:hAnsi="Times New Roman"/>
          <w:b/>
          <w:caps/>
          <w:kern w:val="1"/>
          <w:sz w:val="28"/>
          <w:szCs w:val="28"/>
        </w:rPr>
        <w:t xml:space="preserve"> годы</w:t>
      </w:r>
    </w:p>
    <w:p w:rsidR="00AC4109" w:rsidRDefault="00AC4109" w:rsidP="00F34606">
      <w:pPr>
        <w:keepNext/>
        <w:keepLines/>
        <w:widowControl w:val="0"/>
        <w:spacing w:after="0" w:line="240" w:lineRule="auto"/>
        <w:jc w:val="right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AC4109" w:rsidRDefault="00AC4109" w:rsidP="00F34606">
      <w:pPr>
        <w:keepNext/>
        <w:keepLines/>
        <w:widowControl w:val="0"/>
        <w:spacing w:after="0" w:line="240" w:lineRule="auto"/>
        <w:jc w:val="right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AC4109" w:rsidRDefault="00AC4109" w:rsidP="00F34606">
      <w:pPr>
        <w:keepNext/>
        <w:keepLines/>
        <w:widowControl w:val="0"/>
        <w:spacing w:after="0" w:line="240" w:lineRule="auto"/>
        <w:jc w:val="right"/>
        <w:rPr>
          <w:rFonts w:ascii="Times New Roman" w:eastAsia="Microsoft YaHei" w:hAnsi="Times New Roman"/>
          <w:b/>
          <w:i/>
          <w:caps/>
          <w:kern w:val="1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C4109" w:rsidRDefault="00AC4109" w:rsidP="00F34606">
      <w:pPr>
        <w:spacing w:line="240" w:lineRule="auto"/>
        <w:sectPr w:rsidR="00AC4109" w:rsidSect="00A77326">
          <w:footerReference w:type="default" r:id="rId8"/>
          <w:pgSz w:w="11906" w:h="16838"/>
          <w:pgMar w:top="851" w:right="851" w:bottom="851" w:left="1701" w:header="720" w:footer="964" w:gutter="0"/>
          <w:cols w:space="720"/>
          <w:docGrid w:linePitch="360" w:charSpace="-2049"/>
        </w:sectPr>
      </w:pPr>
    </w:p>
    <w:p w:rsidR="00AC4109" w:rsidRDefault="00AC4109" w:rsidP="00F3460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СОДЕРЖАНИЕ</w:t>
      </w:r>
    </w:p>
    <w:tbl>
      <w:tblPr>
        <w:tblW w:w="9498" w:type="dxa"/>
        <w:tblInd w:w="-34" w:type="dxa"/>
        <w:tblLayout w:type="fixed"/>
        <w:tblLook w:val="0000"/>
      </w:tblPr>
      <w:tblGrid>
        <w:gridCol w:w="8789"/>
        <w:gridCol w:w="709"/>
      </w:tblGrid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РАЗДЕЛ 1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1.1.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Анализ положения </w:t>
            </w:r>
            <w:r w:rsidR="00A06328">
              <w:rPr>
                <w:rFonts w:ascii="Times New Roman" w:eastAsia="Calibri" w:hAnsi="Times New Roman"/>
                <w:sz w:val="28"/>
                <w:szCs w:val="28"/>
              </w:rPr>
              <w:t>Зоркинского муниципального образования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структуре пространственной организации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1.2.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1.3.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1.4.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1.5. Анализ состава  парка транспортных средств и уровня автомобилизации в поселении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1.6.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1.7. Характеристика условий пешеходного и велосипедного передвижения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1.8. 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C4109" w:rsidTr="00012E30">
        <w:trPr>
          <w:trHeight w:val="34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1.9.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1.10.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1.11. 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 w:rsidR="00A06328">
              <w:rPr>
                <w:rFonts w:ascii="Times New Roman" w:eastAsia="Calibri" w:hAnsi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C4109" w:rsidTr="00012E30">
        <w:trPr>
          <w:trHeight w:val="96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1.12.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r w:rsidR="00A06328">
              <w:rPr>
                <w:rFonts w:ascii="Times New Roman" w:eastAsia="Calibri" w:hAnsi="Times New Roman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C4109" w:rsidTr="00012E30">
        <w:trPr>
          <w:trHeight w:val="32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1.13. Оценка финансирования 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РАЗДЕЛ 2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r w:rsidR="00751F50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Зоркинского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2.1. 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2.2.</w:t>
            </w: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Прогноз транспортного спроса </w:t>
            </w:r>
            <w:r w:rsidR="00A06328">
              <w:rPr>
                <w:rFonts w:ascii="Times New Roman" w:eastAsia="Calibri" w:hAnsi="Times New Roman"/>
                <w:sz w:val="28"/>
                <w:szCs w:val="28"/>
              </w:rPr>
              <w:t>Зоркинского муниципального образования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объемов и характера передвижения населения и перевозок грузов по видам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2.3. 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2.4.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2.5.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C4109" w:rsidTr="00012E30">
        <w:trPr>
          <w:trHeight w:val="32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2.6.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C4109" w:rsidTr="00012E30">
        <w:trPr>
          <w:trHeight w:val="31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2.7. Прогноз негативного воздействия транспортной  инфраструктуры на  окружающую среду и  здоровья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РАЗДЕЛ 3.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РАЗДЕЛ 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РАЗДЕЛ 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РАЗДЕЛ 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AC4109" w:rsidTr="00012E3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Default="00AC4109" w:rsidP="00F346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РАЗДЕЛ 7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2F7C6A" w:rsidRDefault="005B3C20" w:rsidP="00F346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</w:tbl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7197" w:rsidRDefault="00337197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программы комплексного развития транспортной инфраструктуры </w:t>
      </w:r>
      <w:r w:rsidR="00A063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Зоркинского муниципального образования</w:t>
      </w:r>
    </w:p>
    <w:p w:rsidR="00AC4109" w:rsidRDefault="00A06328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Марксовского муниципального района</w:t>
      </w:r>
      <w:r w:rsidR="00AC410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Саратовской области</w:t>
      </w: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период с 20</w:t>
      </w:r>
      <w:r w:rsidR="005F5E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до </w:t>
      </w:r>
      <w:r w:rsidR="00C642C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203</w:t>
      </w:r>
      <w:r w:rsidR="00154CF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</w:t>
      </w:r>
      <w:r w:rsidR="005F5EA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Layout w:type="fixed"/>
        <w:tblLook w:val="0000"/>
      </w:tblPr>
      <w:tblGrid>
        <w:gridCol w:w="3936"/>
        <w:gridCol w:w="5528"/>
      </w:tblGrid>
      <w:tr w:rsidR="00AC4109" w:rsidTr="00D953C3">
        <w:trPr>
          <w:trHeight w:val="92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Default="00AC4109" w:rsidP="00F346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AC4109" w:rsidRDefault="00AC4109" w:rsidP="00F34606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Default="00AC4109" w:rsidP="00154CF3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Программа комплексного развития транспортной инфраструктуры </w:t>
            </w:r>
            <w:r w:rsidR="00A063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Зоркинского муниципального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063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Марксовского муниципального района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063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Саратовской 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3E54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5F5E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  <w:r w:rsidR="003E54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C642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203</w:t>
            </w:r>
            <w:r w:rsidR="00154C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 (далее - Программа)</w:t>
            </w:r>
          </w:p>
        </w:tc>
      </w:tr>
      <w:tr w:rsidR="00AC4109" w:rsidTr="00D953C3">
        <w:trPr>
          <w:trHeight w:val="92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Default="00AC4109" w:rsidP="00F346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Default="00AC4109" w:rsidP="0085717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Градостроительный кодекс Российской Федерации от 29.12.2004 г. № 190-ФЗ;</w:t>
            </w:r>
          </w:p>
          <w:p w:rsidR="00AC4109" w:rsidRDefault="00AC4109" w:rsidP="00857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Федеральный закон от 29.12.2014 г. № 456-ФЗ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br/>
              <w:t>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AC4109" w:rsidRDefault="00AC4109" w:rsidP="008571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Правительства РФ от 25 декабря 2015 г. № 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AC4109" w:rsidTr="00D953C3">
        <w:trPr>
          <w:trHeight w:val="9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Default="00AC4109" w:rsidP="00F346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2C4" w:rsidRPr="00C642C4" w:rsidRDefault="00C642C4" w:rsidP="00C642C4">
            <w:pPr>
              <w:shd w:val="clear" w:color="auto" w:fill="FFFFFF"/>
              <w:spacing w:after="0"/>
              <w:ind w:right="2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2C4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751F5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Зоркинского муниципального образования</w:t>
            </w:r>
            <w:r w:rsidRPr="00C642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0632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Марксовского муниципального района</w:t>
            </w:r>
            <w:r w:rsidRPr="00C642C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0632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Саратовской области</w:t>
            </w:r>
            <w:r w:rsidRPr="00C642C4">
              <w:rPr>
                <w:rFonts w:ascii="Times New Roman" w:hAnsi="Times New Roman"/>
                <w:sz w:val="28"/>
                <w:szCs w:val="28"/>
              </w:rPr>
              <w:t xml:space="preserve"> (далее - Администрация)</w:t>
            </w:r>
          </w:p>
          <w:p w:rsidR="00AC4109" w:rsidRPr="005F5EA3" w:rsidRDefault="00FF53BF" w:rsidP="00FF53BF">
            <w:pPr>
              <w:widowControl w:val="0"/>
              <w:spacing w:after="0" w:line="240" w:lineRule="auto"/>
              <w:ind w:right="288"/>
              <w:jc w:val="both"/>
              <w:rPr>
                <w:rFonts w:ascii="Times New Roman" w:hAnsi="Times New Roman"/>
              </w:rPr>
            </w:pPr>
            <w:r w:rsidRPr="00300FFA">
              <w:rPr>
                <w:rFonts w:ascii="Times New Roman" w:hAnsi="Times New Roman"/>
                <w:color w:val="000000"/>
                <w:sz w:val="28"/>
                <w:szCs w:val="28"/>
              </w:rPr>
              <w:t>Саратов</w:t>
            </w:r>
            <w:r w:rsidR="00C642C4" w:rsidRPr="00300FFA">
              <w:rPr>
                <w:rFonts w:ascii="Times New Roman" w:hAnsi="Times New Roman"/>
                <w:color w:val="000000"/>
                <w:sz w:val="28"/>
                <w:szCs w:val="28"/>
              </w:rPr>
              <w:t>ская</w:t>
            </w:r>
            <w:r w:rsidR="00C642C4" w:rsidRPr="00C64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область, </w:t>
            </w:r>
            <w:r w:rsidR="00A06328">
              <w:rPr>
                <w:rFonts w:ascii="Times New Roman" w:hAnsi="Times New Roman"/>
                <w:color w:val="000000"/>
                <w:sz w:val="28"/>
                <w:szCs w:val="28"/>
              </w:rPr>
              <w:t>Марксовский</w:t>
            </w:r>
            <w:r w:rsidR="00C642C4" w:rsidRPr="00C64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</w:t>
            </w:r>
            <w:r w:rsidR="00A06328">
              <w:rPr>
                <w:rFonts w:ascii="Times New Roman" w:hAnsi="Times New Roman"/>
                <w:color w:val="000000"/>
                <w:sz w:val="28"/>
                <w:szCs w:val="28"/>
              </w:rPr>
              <w:t>с. Зоркино</w:t>
            </w:r>
            <w:r w:rsidR="00C642C4" w:rsidRPr="00C64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</w:t>
            </w:r>
            <w:r w:rsidR="00A06328">
              <w:rPr>
                <w:rFonts w:ascii="Times New Roman" w:hAnsi="Times New Roman"/>
                <w:color w:val="000000"/>
                <w:sz w:val="28"/>
                <w:szCs w:val="28"/>
              </w:rPr>
              <w:t>Ленина</w:t>
            </w:r>
            <w:r w:rsidR="00C642C4" w:rsidRPr="00C642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0632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AC4109" w:rsidRPr="00F9406B" w:rsidTr="00D953C3">
        <w:trPr>
          <w:trHeight w:val="27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Pr="00F9406B" w:rsidRDefault="00AC4109" w:rsidP="00F34606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разработчика Программы, его местонахождение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7151" w:rsidRPr="00F9406B" w:rsidRDefault="00F87151" w:rsidP="0085717F">
            <w:pPr>
              <w:shd w:val="clear" w:color="auto" w:fill="FFFFFF"/>
              <w:autoSpaceDN w:val="0"/>
              <w:adjustRightInd w:val="0"/>
              <w:spacing w:after="0" w:line="240" w:lineRule="auto"/>
              <w:ind w:right="28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40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ИП  Гуря Е.С.</w:t>
            </w:r>
          </w:p>
          <w:p w:rsidR="00AC4109" w:rsidRPr="00F9406B" w:rsidRDefault="00F87151" w:rsidP="0085717F">
            <w:pPr>
              <w:widowControl w:val="0"/>
              <w:shd w:val="clear" w:color="auto" w:fill="FFFFFF"/>
              <w:spacing w:after="0" w:line="240" w:lineRule="auto"/>
              <w:ind w:right="288"/>
            </w:pPr>
            <w:r w:rsidRPr="00F9406B">
              <w:rPr>
                <w:rFonts w:ascii="Times New Roman" w:hAnsi="Times New Roman"/>
                <w:color w:val="000000"/>
                <w:sz w:val="28"/>
                <w:szCs w:val="28"/>
              </w:rPr>
              <w:t>г. Ставрополь, ул. Старомарьевское шоссе, д. 34</w:t>
            </w:r>
          </w:p>
        </w:tc>
      </w:tr>
      <w:tr w:rsidR="00AC4109" w:rsidRPr="00F9406B" w:rsidTr="00D953C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Pr="00F9406B" w:rsidRDefault="00AC4109" w:rsidP="00F346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Цели Программы</w:t>
            </w:r>
          </w:p>
          <w:p w:rsidR="00AC4109" w:rsidRPr="00F9406B" w:rsidRDefault="00AC4109" w:rsidP="00F34606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Pr="00F9406B" w:rsidRDefault="00AC4109" w:rsidP="0085717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6B">
              <w:rPr>
                <w:rFonts w:ascii="Times New Roman" w:hAnsi="Times New Roman"/>
                <w:color w:val="000000"/>
                <w:sz w:val="28"/>
                <w:szCs w:val="28"/>
              </w:rPr>
              <w:t>-создание условий для устойчивого функционирования транспортной системы;</w:t>
            </w:r>
          </w:p>
          <w:p w:rsidR="00AC4109" w:rsidRPr="00F9406B" w:rsidRDefault="00AC4109" w:rsidP="0085717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6B">
              <w:rPr>
                <w:rFonts w:ascii="Times New Roman" w:hAnsi="Times New Roman"/>
                <w:color w:val="000000"/>
                <w:sz w:val="28"/>
                <w:szCs w:val="28"/>
              </w:rPr>
              <w:t>- повышение уровня безопасности движения;</w:t>
            </w:r>
          </w:p>
          <w:p w:rsidR="00AC4109" w:rsidRPr="00F9406B" w:rsidRDefault="00AC4109" w:rsidP="0085717F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F9406B">
              <w:rPr>
                <w:rFonts w:ascii="Times New Roman" w:hAnsi="Times New Roman"/>
                <w:color w:val="000000"/>
                <w:sz w:val="28"/>
                <w:szCs w:val="28"/>
              </w:rPr>
              <w:t>-улучшение качества дорог.</w:t>
            </w:r>
          </w:p>
        </w:tc>
      </w:tr>
      <w:tr w:rsidR="00A14398" w:rsidTr="00D953C3">
        <w:trPr>
          <w:trHeight w:val="83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Pr="00F9406B" w:rsidRDefault="00AC4109" w:rsidP="00F34606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  <w:shd w:val="clear" w:color="auto" w:fill="FFFFFF"/>
          </w:tcPr>
          <w:p w:rsidR="00AC4109" w:rsidRPr="00F9406B" w:rsidRDefault="00AC4109" w:rsidP="0085717F">
            <w:pPr>
              <w:spacing w:after="0" w:line="240" w:lineRule="auto"/>
              <w:jc w:val="both"/>
            </w:pP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 Обеспечение функционирования и развития сети автомобильных дорог общего пользования </w:t>
            </w:r>
            <w:r w:rsidR="00A063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Зоркинского муниципального образования</w:t>
            </w:r>
          </w:p>
        </w:tc>
      </w:tr>
      <w:tr w:rsidR="00AC4109" w:rsidRPr="00F9406B" w:rsidTr="00D953C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Pr="00F9406B" w:rsidRDefault="00AC4109" w:rsidP="00F34606">
            <w:pPr>
              <w:widowControl w:val="0"/>
              <w:spacing w:after="0" w:line="240" w:lineRule="auto"/>
              <w:ind w:right="60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Целевые показатели </w:t>
            </w:r>
            <w:r w:rsidRPr="00F940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(индикаторы) развития транспортной инфраструктуры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Pr="00F9406B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6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AC4109" w:rsidRPr="00F9406B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06B">
              <w:rPr>
                <w:rFonts w:ascii="Times New Roman" w:hAnsi="Times New Roman"/>
                <w:sz w:val="28"/>
                <w:szCs w:val="28"/>
              </w:rPr>
              <w:lastRenderedPageBreak/>
              <w:t>- протяженность отремонтированных дорог (ежегодно).</w:t>
            </w:r>
          </w:p>
          <w:p w:rsidR="00AC4109" w:rsidRPr="00F9406B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6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AC4109" w:rsidRPr="00F9406B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06B">
              <w:rPr>
                <w:rFonts w:ascii="Times New Roman" w:hAnsi="Times New Roman"/>
                <w:sz w:val="28"/>
                <w:szCs w:val="28"/>
              </w:rPr>
              <w:t>- финансовые затраты на содержание дорог (ежегодно).</w:t>
            </w:r>
          </w:p>
          <w:p w:rsidR="00AC4109" w:rsidRPr="00F9406B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406B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Социально-экономические показатели:</w:t>
            </w:r>
          </w:p>
          <w:p w:rsidR="00AC4109" w:rsidRPr="00F9406B" w:rsidRDefault="00AC4109" w:rsidP="0085717F">
            <w:pPr>
              <w:widowControl w:val="0"/>
              <w:spacing w:after="0" w:line="240" w:lineRule="auto"/>
              <w:jc w:val="both"/>
            </w:pPr>
            <w:r w:rsidRPr="00F9406B">
              <w:rPr>
                <w:rFonts w:ascii="Times New Roman" w:hAnsi="Times New Roman"/>
                <w:b/>
                <w:i/>
                <w:sz w:val="28"/>
                <w:szCs w:val="28"/>
              </w:rPr>
              <w:t>- </w:t>
            </w:r>
            <w:r w:rsidRPr="00F9406B">
              <w:rPr>
                <w:rFonts w:ascii="Times New Roman" w:hAnsi="Times New Roman"/>
                <w:sz w:val="28"/>
                <w:szCs w:val="28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AC4109" w:rsidRPr="00F9406B" w:rsidTr="00D953C3">
        <w:trPr>
          <w:trHeight w:val="379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4109" w:rsidRPr="00D953C3" w:rsidRDefault="00AC4109" w:rsidP="0012069C">
            <w:pPr>
              <w:widowControl w:val="0"/>
              <w:spacing w:after="0" w:line="240" w:lineRule="auto"/>
              <w:ind w:right="6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hAnsi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D953C3" w:rsidRDefault="00D953C3" w:rsidP="00D953C3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hAnsi="Times New Roman"/>
                <w:color w:val="000000"/>
                <w:sz w:val="28"/>
                <w:szCs w:val="28"/>
              </w:rPr>
              <w:t>Покрытие</w:t>
            </w:r>
            <w:r w:rsidR="00AE40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дороги</w:t>
            </w:r>
            <w:r w:rsidRPr="00D953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сплошным слоем  асфальта </w:t>
            </w:r>
          </w:p>
          <w:p w:rsidR="00D953C3" w:rsidRPr="00D953C3" w:rsidRDefault="00D953C3" w:rsidP="00D953C3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 и содержание дорог  местного значения и искусственных сооружений на них</w:t>
            </w:r>
          </w:p>
          <w:p w:rsidR="00D953C3" w:rsidRPr="00D953C3" w:rsidRDefault="00D953C3" w:rsidP="00D953C3">
            <w:pPr>
              <w:pStyle w:val="17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Ямочный ремонт</w:t>
            </w:r>
          </w:p>
          <w:p w:rsidR="00D953C3" w:rsidRPr="00D953C3" w:rsidRDefault="00D953C3" w:rsidP="00D953C3">
            <w:pPr>
              <w:pStyle w:val="17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4109" w:rsidRPr="00D953C3" w:rsidRDefault="00AC4109" w:rsidP="0012069C">
            <w:pPr>
              <w:pStyle w:val="17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4109" w:rsidRPr="00D953C3" w:rsidRDefault="00AC4109" w:rsidP="0012069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AC4109" w:rsidRPr="00D953C3" w:rsidTr="00D953C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Pr="00D953C3" w:rsidRDefault="00AC4109" w:rsidP="00F34606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109" w:rsidRPr="00D953C3" w:rsidRDefault="003E54D4" w:rsidP="00D953C3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F9406B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C642C4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203</w:t>
            </w:r>
            <w:r w:rsidR="00D953C3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AC4109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AC4109" w:rsidTr="00D953C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Pr="00D953C3" w:rsidRDefault="00AC4109" w:rsidP="00F34606">
            <w:pPr>
              <w:widowControl w:val="0"/>
              <w:spacing w:after="0" w:line="240" w:lineRule="auto"/>
              <w:ind w:right="6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09" w:rsidRPr="00D953C3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 финансирования Программы в </w:t>
            </w:r>
            <w:r w:rsidR="003E54D4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F9406B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  <w:r w:rsidR="003E54D4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C642C4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203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годах составит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86856,679</w:t>
            </w:r>
            <w:r w:rsidR="007836DA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AC4109" w:rsidRPr="00D953C3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F9406B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4159,309</w:t>
            </w:r>
            <w:r w:rsidR="007836DA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3899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C4109" w:rsidRPr="00D953C3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F9406B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3800,0</w:t>
            </w:r>
            <w:r w:rsidR="007836DA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C3899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C4109" w:rsidRPr="00D953C3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F9406B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7C3899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  <w:r w:rsidR="007C3899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3952,0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E40C2" w:rsidRPr="00D953C3" w:rsidRDefault="00BE40C2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F9406B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4110,0</w:t>
            </w:r>
            <w:r w:rsidR="0012069C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9406B" w:rsidRPr="00D953C3" w:rsidRDefault="00F9406B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2025 –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4334,5</w:t>
            </w:r>
            <w:r w:rsidR="008B3DBB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B3DBB" w:rsidRPr="00D953C3" w:rsidRDefault="008B3DBB" w:rsidP="008B3D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2026 –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4505,5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B3DBB" w:rsidRPr="00D953C3" w:rsidRDefault="008B3DBB" w:rsidP="008B3D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2027–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4623,3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B3DBB" w:rsidRPr="00D953C3" w:rsidRDefault="008B3DBB" w:rsidP="008B3D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2028 –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4808,2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B3DBB" w:rsidRPr="00D953C3" w:rsidRDefault="008B3DBB" w:rsidP="008B3D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2029 –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5000,5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B3DBB" w:rsidRDefault="008B3DBB" w:rsidP="008B3D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2030 –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5408,6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953C3" w:rsidRPr="00D953C3" w:rsidRDefault="00D953C3" w:rsidP="00D953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5543,8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тыс. руб.;</w:t>
            </w:r>
          </w:p>
          <w:p w:rsidR="00D953C3" w:rsidRPr="00D953C3" w:rsidRDefault="00D953C3" w:rsidP="00D953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5682,4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953C3" w:rsidRPr="00D953C3" w:rsidRDefault="00D953C3" w:rsidP="00D953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2033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5815,2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953C3" w:rsidRPr="00D953C3" w:rsidRDefault="00D953C3" w:rsidP="00D953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6047,7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953C3" w:rsidRPr="00D953C3" w:rsidRDefault="00D953C3" w:rsidP="00D953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6198,95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953C3" w:rsidRPr="00D953C3" w:rsidRDefault="00D953C3" w:rsidP="00D953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6353,92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953C3" w:rsidRDefault="00D953C3" w:rsidP="00D953C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6512,8 тыс. руб.</w:t>
            </w:r>
          </w:p>
          <w:p w:rsidR="00AC4109" w:rsidRPr="00D953C3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 них:</w:t>
            </w:r>
          </w:p>
          <w:p w:rsidR="00AC4109" w:rsidRPr="00D953C3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федеральный бюджет – отсутствует;</w:t>
            </w:r>
          </w:p>
          <w:p w:rsidR="00AC4109" w:rsidRPr="00D953C3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областной бюджет – </w:t>
            </w:r>
            <w:r w:rsidR="007836DA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отсутствует;</w:t>
            </w:r>
          </w:p>
          <w:p w:rsidR="00AC4109" w:rsidRPr="00D953C3" w:rsidRDefault="00AC4109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местный бюджет</w:t>
            </w:r>
            <w:r w:rsidR="00F9406B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(дорожный фонд)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</w:t>
            </w:r>
            <w:r w:rsid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86856,679</w:t>
            </w:r>
            <w:r w:rsidR="008B3DBB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836DA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C4109" w:rsidRPr="00D953C3" w:rsidRDefault="007C3899" w:rsidP="008571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внебюджетные источники –</w:t>
            </w:r>
            <w:r w:rsidR="009706E3"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отсутствуют.</w:t>
            </w:r>
          </w:p>
          <w:p w:rsidR="00AC4109" w:rsidRPr="00D953C3" w:rsidRDefault="00AC4109" w:rsidP="0085717F">
            <w:pPr>
              <w:widowControl w:val="0"/>
              <w:tabs>
                <w:tab w:val="left" w:pos="0"/>
              </w:tabs>
              <w:spacing w:after="0" w:line="240" w:lineRule="auto"/>
              <w:ind w:right="178"/>
              <w:jc w:val="both"/>
            </w:pPr>
            <w:r w:rsidRPr="00D953C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</w:tbl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9706E3" w:rsidRDefault="009706E3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9406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Раздел 1. Характеристика существующего состояния транспортной инфраструктуры</w:t>
      </w:r>
    </w:p>
    <w:p w:rsidR="00AC4109" w:rsidRDefault="00AC4109" w:rsidP="00F9406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Анализ положения </w:t>
      </w:r>
      <w:r w:rsidR="00A06328">
        <w:rPr>
          <w:rFonts w:ascii="Times New Roman" w:hAnsi="Times New Roman"/>
          <w:b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структуре пространственной организации субъекта  Российской Федерации</w:t>
      </w:r>
    </w:p>
    <w:p w:rsidR="00C35987" w:rsidRDefault="00C35987" w:rsidP="00C35987">
      <w:pPr>
        <w:suppressAutoHyphens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Зоркинское муниципальное образование расположено на левом берегу р. Волги в северной части района, в 36 км к северо-востоку от г. Маркс (районный центр)  и в 90 км к северо-востоку от г. Саратов (областной центр). </w:t>
      </w:r>
    </w:p>
    <w:p w:rsidR="00C9333E" w:rsidRPr="001C60B6" w:rsidRDefault="00C35987" w:rsidP="00C35987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9333E" w:rsidRPr="00C35987">
        <w:rPr>
          <w:rFonts w:ascii="Times New Roman" w:eastAsia="Times New Roman" w:hAnsi="Times New Roman"/>
          <w:sz w:val="28"/>
          <w:szCs w:val="28"/>
          <w:lang w:eastAsia="ru-RU"/>
        </w:rPr>
        <w:t>Площадь муниципального образования составляет 0,53 тыс.кв. км.</w:t>
      </w:r>
      <w:r w:rsidR="00C9333E" w:rsidRPr="001C60B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1C60B6" w:rsidRDefault="001C60B6" w:rsidP="00C35987">
      <w:pPr>
        <w:pStyle w:val="af5"/>
        <w:spacing w:after="0" w:line="276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5987">
        <w:rPr>
          <w:rFonts w:ascii="Times New Roman" w:hAnsi="Times New Roman"/>
          <w:sz w:val="28"/>
          <w:szCs w:val="28"/>
        </w:rPr>
        <w:t>В состав Зоркинского муниципального образования входят 12 населённых</w:t>
      </w:r>
      <w:r w:rsidRPr="001C60B6">
        <w:rPr>
          <w:rFonts w:ascii="Times New Roman" w:hAnsi="Times New Roman"/>
          <w:sz w:val="28"/>
          <w:szCs w:val="28"/>
        </w:rPr>
        <w:t xml:space="preserve"> пунктов: </w:t>
      </w:r>
      <w:r w:rsidRPr="001C60B6">
        <w:rPr>
          <w:rFonts w:ascii="Times New Roman" w:eastAsia="Calibri" w:hAnsi="Times New Roman"/>
          <w:sz w:val="28"/>
          <w:szCs w:val="28"/>
          <w:lang w:eastAsia="en-US"/>
        </w:rPr>
        <w:t>с. Зоркино</w:t>
      </w:r>
      <w:r w:rsidRPr="001C60B6">
        <w:rPr>
          <w:rFonts w:ascii="Times New Roman" w:hAnsi="Times New Roman"/>
          <w:sz w:val="28"/>
          <w:szCs w:val="28"/>
        </w:rPr>
        <w:t xml:space="preserve">, </w:t>
      </w:r>
      <w:r w:rsidRPr="001C60B6">
        <w:rPr>
          <w:rFonts w:ascii="Times New Roman" w:eastAsia="Calibri" w:hAnsi="Times New Roman"/>
          <w:sz w:val="28"/>
          <w:szCs w:val="28"/>
          <w:lang w:eastAsia="en-US"/>
        </w:rPr>
        <w:t>с. Васильевка</w:t>
      </w:r>
      <w:r w:rsidRPr="001C60B6">
        <w:rPr>
          <w:rFonts w:ascii="Times New Roman" w:hAnsi="Times New Roman"/>
          <w:sz w:val="28"/>
          <w:szCs w:val="28"/>
        </w:rPr>
        <w:t xml:space="preserve">, </w:t>
      </w:r>
      <w:r w:rsidRPr="001C60B6">
        <w:rPr>
          <w:rFonts w:ascii="Times New Roman" w:eastAsia="Calibri" w:hAnsi="Times New Roman"/>
          <w:sz w:val="28"/>
          <w:szCs w:val="28"/>
          <w:lang w:eastAsia="en-US"/>
        </w:rPr>
        <w:t xml:space="preserve">с. Золотовка, </w:t>
      </w:r>
      <w:r w:rsidRPr="001C60B6">
        <w:rPr>
          <w:rFonts w:ascii="Times New Roman" w:hAnsi="Times New Roman"/>
          <w:sz w:val="28"/>
          <w:szCs w:val="28"/>
        </w:rPr>
        <w:t xml:space="preserve"> </w:t>
      </w:r>
      <w:r w:rsidRPr="001C60B6">
        <w:rPr>
          <w:rFonts w:ascii="Times New Roman" w:eastAsia="Calibri" w:hAnsi="Times New Roman"/>
          <w:sz w:val="28"/>
          <w:szCs w:val="28"/>
          <w:lang w:eastAsia="en-US"/>
        </w:rPr>
        <w:t>с. Георгиевка</w:t>
      </w:r>
      <w:r w:rsidRPr="001C60B6">
        <w:rPr>
          <w:rFonts w:ascii="Times New Roman" w:hAnsi="Times New Roman"/>
          <w:sz w:val="28"/>
          <w:szCs w:val="28"/>
        </w:rPr>
        <w:t xml:space="preserve">, </w:t>
      </w:r>
      <w:r w:rsidRPr="001C60B6">
        <w:rPr>
          <w:rFonts w:ascii="Times New Roman" w:eastAsia="Calibri" w:hAnsi="Times New Roman"/>
          <w:sz w:val="28"/>
          <w:szCs w:val="28"/>
          <w:lang w:eastAsia="en-US"/>
        </w:rPr>
        <w:t xml:space="preserve">с. Воротаевка, </w:t>
      </w:r>
      <w:r w:rsidR="00AE406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1C60B6">
        <w:rPr>
          <w:rFonts w:ascii="Times New Roman" w:eastAsia="Calibri" w:hAnsi="Times New Roman"/>
          <w:sz w:val="28"/>
          <w:szCs w:val="28"/>
          <w:lang w:eastAsia="en-US"/>
        </w:rPr>
        <w:t>. Волково, с. Михайловка, с. Ястребовка, п. Колос, п. Сухой, с. Семеновка и с. Новая Жизнь.</w:t>
      </w:r>
    </w:p>
    <w:p w:rsidR="004E5F92" w:rsidRPr="00733297" w:rsidRDefault="004E5F92" w:rsidP="00C35987">
      <w:pPr>
        <w:pStyle w:val="1d"/>
        <w:spacing w:after="0" w:line="276" w:lineRule="auto"/>
        <w:ind w:firstLine="567"/>
        <w:jc w:val="both"/>
        <w:rPr>
          <w:rFonts w:eastAsia="Trebuchet MS"/>
          <w:sz w:val="28"/>
          <w:szCs w:val="28"/>
        </w:rPr>
      </w:pPr>
      <w:r w:rsidRPr="00733297">
        <w:rPr>
          <w:rFonts w:eastAsia="Trebuchet MS"/>
          <w:sz w:val="28"/>
          <w:szCs w:val="28"/>
        </w:rPr>
        <w:t>Основными автодорогами на территории поселения являются региональные авто</w:t>
      </w:r>
      <w:r w:rsidRPr="00733297">
        <w:rPr>
          <w:rFonts w:eastAsia="Trebuchet MS"/>
          <w:color w:val="000000"/>
          <w:sz w:val="28"/>
          <w:szCs w:val="28"/>
        </w:rPr>
        <w:t>дороги «Самара – Пугачев – Энгельс – Волгоград (в пределах района)» и «</w:t>
      </w:r>
      <w:r w:rsidRPr="00733297">
        <w:rPr>
          <w:rFonts w:eastAsia="Trebuchet MS"/>
          <w:bCs/>
          <w:color w:val="000000"/>
          <w:sz w:val="28"/>
          <w:szCs w:val="28"/>
        </w:rPr>
        <w:t>Автоподъезд</w:t>
      </w:r>
      <w:r w:rsidRPr="00733297">
        <w:rPr>
          <w:rFonts w:eastAsia="Trebuchet MS"/>
          <w:color w:val="000000"/>
          <w:sz w:val="28"/>
          <w:szCs w:val="28"/>
        </w:rPr>
        <w:t xml:space="preserve"> к с. Зоркино</w:t>
      </w:r>
      <w:r w:rsidRPr="00733297">
        <w:rPr>
          <w:rFonts w:eastAsia="Trebuchet MS"/>
          <w:bCs/>
          <w:color w:val="000000"/>
          <w:sz w:val="28"/>
          <w:szCs w:val="28"/>
        </w:rPr>
        <w:t xml:space="preserve"> от а/д «Самара – Пугачев – Энгельс – Волгоград»</w:t>
      </w:r>
      <w:r w:rsidRPr="00733297">
        <w:rPr>
          <w:rFonts w:eastAsia="Trebuchet MS"/>
          <w:sz w:val="28"/>
          <w:szCs w:val="28"/>
        </w:rPr>
        <w:t xml:space="preserve">. Дороги обеспечивают связь </w:t>
      </w:r>
      <w:r w:rsidRPr="00733297">
        <w:rPr>
          <w:sz w:val="28"/>
          <w:szCs w:val="28"/>
        </w:rPr>
        <w:t xml:space="preserve">Зоркинского </w:t>
      </w:r>
      <w:r w:rsidRPr="00733297">
        <w:rPr>
          <w:rFonts w:eastAsia="Trebuchet MS"/>
          <w:sz w:val="28"/>
          <w:szCs w:val="28"/>
        </w:rPr>
        <w:t>МО с районным центром г. Марксом и смежными поселениями</w:t>
      </w:r>
      <w:r w:rsidR="00C35987">
        <w:rPr>
          <w:rFonts w:eastAsia="Trebuchet MS"/>
          <w:sz w:val="28"/>
          <w:szCs w:val="28"/>
        </w:rPr>
        <w:t>.</w:t>
      </w:r>
    </w:p>
    <w:p w:rsidR="00AC4109" w:rsidRDefault="00AC4109" w:rsidP="00C642C4">
      <w:pPr>
        <w:spacing w:after="0" w:line="276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EE2747" w:rsidRPr="00EE2747" w:rsidRDefault="00AC4109" w:rsidP="00F9406B">
      <w:pPr>
        <w:pStyle w:val="a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Население</w:t>
      </w:r>
    </w:p>
    <w:p w:rsidR="00C642C4" w:rsidRDefault="00C642C4" w:rsidP="00C642C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2C4">
        <w:rPr>
          <w:rFonts w:ascii="Times New Roman" w:hAnsi="Times New Roman"/>
          <w:sz w:val="28"/>
          <w:szCs w:val="28"/>
        </w:rPr>
        <w:t xml:space="preserve">Численность населения </w:t>
      </w:r>
      <w:r w:rsidR="00A06328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  <w:r w:rsidRPr="00C642C4">
        <w:rPr>
          <w:rFonts w:ascii="Times New Roman" w:hAnsi="Times New Roman"/>
          <w:sz w:val="28"/>
          <w:szCs w:val="28"/>
        </w:rPr>
        <w:t xml:space="preserve"> по состоян</w:t>
      </w:r>
      <w:r w:rsidR="001C60B6">
        <w:rPr>
          <w:rFonts w:ascii="Times New Roman" w:hAnsi="Times New Roman"/>
          <w:sz w:val="28"/>
          <w:szCs w:val="28"/>
        </w:rPr>
        <w:t>ию на 01.01.2021 г. составляет 5187 человек</w:t>
      </w:r>
      <w:r w:rsidRPr="00C642C4">
        <w:rPr>
          <w:rFonts w:ascii="Times New Roman" w:hAnsi="Times New Roman"/>
          <w:sz w:val="28"/>
          <w:szCs w:val="28"/>
        </w:rPr>
        <w:t xml:space="preserve">. Здесь проживает </w:t>
      </w:r>
      <w:r w:rsidR="001C60B6">
        <w:rPr>
          <w:rFonts w:ascii="Times New Roman" w:hAnsi="Times New Roman"/>
          <w:sz w:val="28"/>
          <w:szCs w:val="28"/>
        </w:rPr>
        <w:t>8,5</w:t>
      </w:r>
      <w:r w:rsidRPr="00C642C4">
        <w:rPr>
          <w:rFonts w:ascii="Times New Roman" w:hAnsi="Times New Roman"/>
          <w:sz w:val="28"/>
          <w:szCs w:val="28"/>
        </w:rPr>
        <w:t xml:space="preserve">% населения </w:t>
      </w:r>
      <w:r w:rsidR="00A06328">
        <w:rPr>
          <w:rFonts w:ascii="Times New Roman" w:hAnsi="Times New Roman"/>
          <w:sz w:val="28"/>
          <w:szCs w:val="28"/>
        </w:rPr>
        <w:t>Марксовского муниципального района</w:t>
      </w:r>
      <w:r w:rsidRPr="00C642C4">
        <w:rPr>
          <w:rFonts w:ascii="Times New Roman" w:hAnsi="Times New Roman"/>
          <w:sz w:val="28"/>
          <w:szCs w:val="28"/>
        </w:rPr>
        <w:t xml:space="preserve">. </w:t>
      </w:r>
    </w:p>
    <w:p w:rsidR="00C35987" w:rsidRDefault="00FC6F1C" w:rsidP="00C642C4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1901"/>
        <w:gridCol w:w="1901"/>
        <w:gridCol w:w="1901"/>
        <w:gridCol w:w="1901"/>
      </w:tblGrid>
      <w:tr w:rsidR="008F5F65" w:rsidRPr="00475894" w:rsidTr="00475894">
        <w:tc>
          <w:tcPr>
            <w:tcW w:w="1966" w:type="dxa"/>
            <w:vMerge w:val="restart"/>
            <w:shd w:val="clear" w:color="auto" w:fill="auto"/>
            <w:vAlign w:val="center"/>
          </w:tcPr>
          <w:p w:rsidR="008F5F65" w:rsidRPr="00475894" w:rsidRDefault="008F5F65" w:rsidP="0047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8F5F65" w:rsidRPr="00475894" w:rsidRDefault="008F5F65" w:rsidP="0047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Численность населения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8F5F65" w:rsidRPr="00475894" w:rsidRDefault="008F5F65" w:rsidP="0047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Динамика численности населения</w:t>
            </w:r>
            <w:r w:rsidR="00BE6F96" w:rsidRPr="00475894">
              <w:rPr>
                <w:rFonts w:ascii="Times New Roman" w:hAnsi="Times New Roman"/>
                <w:b/>
                <w:sz w:val="24"/>
                <w:szCs w:val="24"/>
              </w:rPr>
              <w:t xml:space="preserve"> (2021/2017)</w:t>
            </w:r>
          </w:p>
        </w:tc>
      </w:tr>
      <w:tr w:rsidR="008F5F65" w:rsidRPr="00475894" w:rsidTr="00475894">
        <w:tc>
          <w:tcPr>
            <w:tcW w:w="1966" w:type="dxa"/>
            <w:vMerge/>
            <w:shd w:val="clear" w:color="auto" w:fill="auto"/>
            <w:vAlign w:val="center"/>
          </w:tcPr>
          <w:p w:rsidR="008F5F65" w:rsidRPr="00475894" w:rsidRDefault="008F5F65" w:rsidP="0047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F5F65" w:rsidP="0047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F5F65" w:rsidP="0047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F5F65" w:rsidP="0047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Абсолютное изменение, чел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F5F65" w:rsidP="0047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Относительное изменение</w:t>
            </w:r>
          </w:p>
          <w:p w:rsidR="008F5F65" w:rsidRPr="00475894" w:rsidRDefault="008F5F65" w:rsidP="00475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</w:tr>
      <w:tr w:rsidR="008F5F65" w:rsidRPr="00475894" w:rsidTr="00475894">
        <w:tc>
          <w:tcPr>
            <w:tcW w:w="1966" w:type="dxa"/>
            <w:shd w:val="clear" w:color="auto" w:fill="auto"/>
          </w:tcPr>
          <w:p w:rsidR="008F5F65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с</w:t>
            </w:r>
            <w:r w:rsidR="008F5F65" w:rsidRPr="00475894">
              <w:rPr>
                <w:rFonts w:ascii="Times New Roman" w:hAnsi="Times New Roman"/>
                <w:sz w:val="24"/>
                <w:szCs w:val="24"/>
              </w:rPr>
              <w:t>. Зоркино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-4,5</w:t>
            </w:r>
          </w:p>
        </w:tc>
      </w:tr>
      <w:tr w:rsidR="008F5F65" w:rsidRPr="00475894" w:rsidTr="00475894">
        <w:tc>
          <w:tcPr>
            <w:tcW w:w="1966" w:type="dxa"/>
            <w:shd w:val="clear" w:color="auto" w:fill="auto"/>
          </w:tcPr>
          <w:p w:rsidR="008F5F65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с. Васильевка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-7,2</w:t>
            </w:r>
          </w:p>
        </w:tc>
      </w:tr>
      <w:tr w:rsidR="008F5F65" w:rsidRPr="00475894" w:rsidTr="00475894">
        <w:tc>
          <w:tcPr>
            <w:tcW w:w="1966" w:type="dxa"/>
            <w:shd w:val="clear" w:color="auto" w:fill="auto"/>
          </w:tcPr>
          <w:p w:rsidR="008F5F65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с. Золотовка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-8,2</w:t>
            </w:r>
          </w:p>
        </w:tc>
      </w:tr>
      <w:tr w:rsidR="008F5F65" w:rsidRPr="00475894" w:rsidTr="00475894">
        <w:tc>
          <w:tcPr>
            <w:tcW w:w="1966" w:type="dxa"/>
            <w:shd w:val="clear" w:color="auto" w:fill="auto"/>
          </w:tcPr>
          <w:p w:rsidR="008F5F65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С. Георгиевка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-47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-8,6</w:t>
            </w:r>
          </w:p>
        </w:tc>
      </w:tr>
      <w:tr w:rsidR="008F5F65" w:rsidRPr="00475894" w:rsidTr="00475894">
        <w:tc>
          <w:tcPr>
            <w:tcW w:w="1966" w:type="dxa"/>
            <w:shd w:val="clear" w:color="auto" w:fill="auto"/>
          </w:tcPr>
          <w:p w:rsidR="008F5F65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С. Воротаевка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+2,5</w:t>
            </w:r>
          </w:p>
        </w:tc>
      </w:tr>
      <w:tr w:rsidR="008F5F65" w:rsidRPr="00475894" w:rsidTr="00475894">
        <w:tc>
          <w:tcPr>
            <w:tcW w:w="1966" w:type="dxa"/>
            <w:shd w:val="clear" w:color="auto" w:fill="auto"/>
          </w:tcPr>
          <w:p w:rsidR="008F5F65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С. Волково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8F5F65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-8,4</w:t>
            </w:r>
          </w:p>
        </w:tc>
      </w:tr>
      <w:tr w:rsidR="00BE6F96" w:rsidRPr="00475894" w:rsidTr="00475894">
        <w:tc>
          <w:tcPr>
            <w:tcW w:w="1966" w:type="dxa"/>
            <w:shd w:val="clear" w:color="auto" w:fill="auto"/>
          </w:tcPr>
          <w:p w:rsidR="00BE6F96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С. Михайловка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-99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-11,3</w:t>
            </w:r>
          </w:p>
        </w:tc>
      </w:tr>
      <w:tr w:rsidR="00BE6F96" w:rsidRPr="00475894" w:rsidTr="00475894">
        <w:tc>
          <w:tcPr>
            <w:tcW w:w="1966" w:type="dxa"/>
            <w:shd w:val="clear" w:color="auto" w:fill="auto"/>
          </w:tcPr>
          <w:p w:rsidR="00BE6F96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С. Ястребовка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-3,8</w:t>
            </w:r>
          </w:p>
        </w:tc>
      </w:tr>
      <w:tr w:rsidR="00BE6F96" w:rsidRPr="00475894" w:rsidTr="00475894">
        <w:tc>
          <w:tcPr>
            <w:tcW w:w="1966" w:type="dxa"/>
            <w:shd w:val="clear" w:color="auto" w:fill="auto"/>
          </w:tcPr>
          <w:p w:rsidR="00BE6F96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П. Колос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-109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-8,8</w:t>
            </w:r>
          </w:p>
        </w:tc>
      </w:tr>
      <w:tr w:rsidR="00BE6F96" w:rsidRPr="00475894" w:rsidTr="00475894">
        <w:tc>
          <w:tcPr>
            <w:tcW w:w="1966" w:type="dxa"/>
            <w:shd w:val="clear" w:color="auto" w:fill="auto"/>
          </w:tcPr>
          <w:p w:rsidR="00BE6F96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lastRenderedPageBreak/>
              <w:t>П. Сухой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-7,6</w:t>
            </w:r>
          </w:p>
        </w:tc>
      </w:tr>
      <w:tr w:rsidR="00BE6F96" w:rsidRPr="00475894" w:rsidTr="00475894">
        <w:tc>
          <w:tcPr>
            <w:tcW w:w="1966" w:type="dxa"/>
            <w:shd w:val="clear" w:color="auto" w:fill="auto"/>
          </w:tcPr>
          <w:p w:rsidR="00BE6F96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С. Семеновка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-51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-9,7</w:t>
            </w:r>
          </w:p>
        </w:tc>
      </w:tr>
      <w:tr w:rsidR="00BE6F96" w:rsidRPr="00475894" w:rsidTr="00475894">
        <w:tc>
          <w:tcPr>
            <w:tcW w:w="1966" w:type="dxa"/>
            <w:shd w:val="clear" w:color="auto" w:fill="auto"/>
          </w:tcPr>
          <w:p w:rsidR="00BE6F96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С. Новая Жизнь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8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F96" w:rsidRPr="00475894" w:rsidTr="00475894">
        <w:tc>
          <w:tcPr>
            <w:tcW w:w="1966" w:type="dxa"/>
            <w:shd w:val="clear" w:color="auto" w:fill="auto"/>
          </w:tcPr>
          <w:p w:rsidR="00BE6F96" w:rsidRPr="00475894" w:rsidRDefault="00BE6F96" w:rsidP="00475894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23797D" w:rsidP="0047589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5600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BE6F96" w:rsidP="0047589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5187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-413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6F96" w:rsidRPr="00475894" w:rsidRDefault="00800E69" w:rsidP="00475894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94">
              <w:rPr>
                <w:rFonts w:ascii="Times New Roman" w:hAnsi="Times New Roman"/>
                <w:b/>
                <w:sz w:val="24"/>
                <w:szCs w:val="24"/>
              </w:rPr>
              <w:t>-7,4</w:t>
            </w:r>
          </w:p>
        </w:tc>
      </w:tr>
    </w:tbl>
    <w:p w:rsidR="00C35987" w:rsidRDefault="00C35987" w:rsidP="00800E6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2C4" w:rsidRPr="00C35987" w:rsidRDefault="00C642C4" w:rsidP="00800E69">
      <w:pPr>
        <w:pStyle w:val="af7"/>
        <w:spacing w:line="276" w:lineRule="auto"/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C35987">
        <w:rPr>
          <w:rFonts w:ascii="Times New Roman" w:hAnsi="Times New Roman"/>
          <w:sz w:val="28"/>
          <w:szCs w:val="28"/>
        </w:rPr>
        <w:t xml:space="preserve">В </w:t>
      </w:r>
      <w:r w:rsidR="00312929" w:rsidRPr="00C35987">
        <w:rPr>
          <w:rFonts w:ascii="Times New Roman" w:hAnsi="Times New Roman"/>
          <w:sz w:val="28"/>
          <w:szCs w:val="28"/>
        </w:rPr>
        <w:t>Зоркинском  муниципальном образовании</w:t>
      </w:r>
      <w:r w:rsidRPr="00C35987">
        <w:rPr>
          <w:rFonts w:ascii="Times New Roman" w:hAnsi="Times New Roman"/>
          <w:sz w:val="28"/>
          <w:szCs w:val="28"/>
        </w:rPr>
        <w:t xml:space="preserve">  </w:t>
      </w:r>
      <w:r w:rsidRPr="00C35987">
        <w:rPr>
          <w:rFonts w:ascii="Times New Roman" w:hAnsi="Times New Roman"/>
          <w:spacing w:val="-2"/>
          <w:sz w:val="28"/>
          <w:szCs w:val="28"/>
        </w:rPr>
        <w:t>не</w:t>
      </w:r>
      <w:r w:rsidRPr="00C35987">
        <w:rPr>
          <w:rFonts w:ascii="Times New Roman" w:hAnsi="Times New Roman"/>
          <w:sz w:val="28"/>
          <w:szCs w:val="28"/>
        </w:rPr>
        <w:t xml:space="preserve"> </w:t>
      </w:r>
      <w:r w:rsidRPr="00C35987">
        <w:rPr>
          <w:rFonts w:ascii="Times New Roman" w:hAnsi="Times New Roman"/>
          <w:spacing w:val="-3"/>
          <w:sz w:val="28"/>
          <w:szCs w:val="28"/>
        </w:rPr>
        <w:t>преодолена</w:t>
      </w:r>
      <w:r w:rsidRPr="00C35987">
        <w:rPr>
          <w:rFonts w:ascii="Times New Roman" w:hAnsi="Times New Roman"/>
          <w:sz w:val="28"/>
          <w:szCs w:val="28"/>
        </w:rPr>
        <w:tab/>
      </w:r>
      <w:r w:rsidR="00C35987" w:rsidRPr="00C35987">
        <w:rPr>
          <w:rFonts w:ascii="Times New Roman" w:hAnsi="Times New Roman"/>
          <w:sz w:val="28"/>
          <w:szCs w:val="28"/>
        </w:rPr>
        <w:t xml:space="preserve"> неблагоприятная </w:t>
      </w:r>
      <w:r w:rsidRPr="00C35987">
        <w:rPr>
          <w:rFonts w:ascii="Times New Roman" w:hAnsi="Times New Roman"/>
          <w:sz w:val="28"/>
          <w:szCs w:val="28"/>
        </w:rPr>
        <w:t xml:space="preserve">демографическая ситуация, складывавшаяся в течение многих лет. Продолжается естественная убыль населения за счет миграции населения и оттока молодежи. </w:t>
      </w:r>
    </w:p>
    <w:p w:rsidR="00C642C4" w:rsidRPr="00C35987" w:rsidRDefault="00C642C4" w:rsidP="00800E6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35987">
        <w:rPr>
          <w:rFonts w:ascii="Times New Roman" w:hAnsi="Times New Roman"/>
          <w:sz w:val="28"/>
          <w:szCs w:val="28"/>
        </w:rPr>
        <w:t xml:space="preserve">Население моложе трудоспособного возраста – </w:t>
      </w:r>
      <w:r w:rsidR="00800E69">
        <w:rPr>
          <w:rFonts w:ascii="Times New Roman" w:hAnsi="Times New Roman"/>
          <w:sz w:val="28"/>
          <w:szCs w:val="28"/>
        </w:rPr>
        <w:t>970</w:t>
      </w:r>
      <w:r w:rsidRPr="00C35987">
        <w:rPr>
          <w:rFonts w:ascii="Times New Roman" w:hAnsi="Times New Roman"/>
          <w:sz w:val="28"/>
          <w:szCs w:val="28"/>
        </w:rPr>
        <w:t xml:space="preserve"> чел. (</w:t>
      </w:r>
      <w:r w:rsidR="00800E69">
        <w:rPr>
          <w:rFonts w:ascii="Times New Roman" w:hAnsi="Times New Roman"/>
          <w:sz w:val="28"/>
          <w:szCs w:val="28"/>
        </w:rPr>
        <w:t>18,7</w:t>
      </w:r>
      <w:r w:rsidRPr="00C35987">
        <w:rPr>
          <w:rFonts w:ascii="Times New Roman" w:hAnsi="Times New Roman"/>
          <w:sz w:val="28"/>
          <w:szCs w:val="28"/>
        </w:rPr>
        <w:t>%);</w:t>
      </w:r>
    </w:p>
    <w:p w:rsidR="00C642C4" w:rsidRPr="00C35987" w:rsidRDefault="00C642C4" w:rsidP="00800E6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35987">
        <w:rPr>
          <w:rFonts w:ascii="Times New Roman" w:hAnsi="Times New Roman"/>
          <w:sz w:val="28"/>
          <w:szCs w:val="28"/>
        </w:rPr>
        <w:t>Население в трудоспособном возрасте –</w:t>
      </w:r>
      <w:r w:rsidR="00800E69">
        <w:rPr>
          <w:rFonts w:ascii="Times New Roman" w:hAnsi="Times New Roman"/>
          <w:sz w:val="28"/>
          <w:szCs w:val="28"/>
        </w:rPr>
        <w:t>3040</w:t>
      </w:r>
      <w:r w:rsidRPr="00C35987">
        <w:rPr>
          <w:rFonts w:ascii="Times New Roman" w:hAnsi="Times New Roman"/>
          <w:sz w:val="28"/>
          <w:szCs w:val="28"/>
        </w:rPr>
        <w:t xml:space="preserve"> чел. (</w:t>
      </w:r>
      <w:r w:rsidR="00800E69">
        <w:rPr>
          <w:rFonts w:ascii="Times New Roman" w:hAnsi="Times New Roman"/>
          <w:sz w:val="28"/>
          <w:szCs w:val="28"/>
        </w:rPr>
        <w:t>58,6</w:t>
      </w:r>
      <w:r w:rsidRPr="00C35987">
        <w:rPr>
          <w:rFonts w:ascii="Times New Roman" w:hAnsi="Times New Roman"/>
          <w:sz w:val="28"/>
          <w:szCs w:val="28"/>
        </w:rPr>
        <w:t>%),</w:t>
      </w:r>
    </w:p>
    <w:p w:rsidR="00C642C4" w:rsidRPr="00C642C4" w:rsidRDefault="00C642C4" w:rsidP="00800E6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35987">
        <w:rPr>
          <w:rFonts w:ascii="Times New Roman" w:hAnsi="Times New Roman"/>
          <w:sz w:val="28"/>
          <w:szCs w:val="28"/>
        </w:rPr>
        <w:t xml:space="preserve">Население старше трудоспособного возраста – </w:t>
      </w:r>
      <w:r w:rsidR="00800E69">
        <w:rPr>
          <w:rFonts w:ascii="Times New Roman" w:hAnsi="Times New Roman"/>
          <w:sz w:val="28"/>
          <w:szCs w:val="28"/>
        </w:rPr>
        <w:t>1177</w:t>
      </w:r>
      <w:r w:rsidRPr="00C35987">
        <w:rPr>
          <w:rFonts w:ascii="Times New Roman" w:hAnsi="Times New Roman"/>
          <w:sz w:val="28"/>
          <w:szCs w:val="28"/>
        </w:rPr>
        <w:t xml:space="preserve"> чел.(</w:t>
      </w:r>
      <w:r w:rsidR="00800E69">
        <w:rPr>
          <w:rFonts w:ascii="Times New Roman" w:hAnsi="Times New Roman"/>
          <w:sz w:val="28"/>
          <w:szCs w:val="28"/>
        </w:rPr>
        <w:t>22,7</w:t>
      </w:r>
      <w:r w:rsidRPr="00C35987">
        <w:rPr>
          <w:rFonts w:ascii="Times New Roman" w:hAnsi="Times New Roman"/>
          <w:sz w:val="28"/>
          <w:szCs w:val="28"/>
        </w:rPr>
        <w:t>%).</w:t>
      </w:r>
    </w:p>
    <w:p w:rsidR="00AC4109" w:rsidRDefault="00AC4109" w:rsidP="00C642C4">
      <w:pPr>
        <w:spacing w:after="0" w:line="276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37197">
        <w:rPr>
          <w:rFonts w:ascii="Times New Roman" w:hAnsi="Times New Roman"/>
          <w:b/>
          <w:sz w:val="28"/>
          <w:szCs w:val="28"/>
        </w:rPr>
        <w:t>Жилой фонд</w:t>
      </w:r>
    </w:p>
    <w:p w:rsidR="00C9333E" w:rsidRPr="00C9333E" w:rsidRDefault="00800E69" w:rsidP="00800E69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C9333E" w:rsidRPr="00C9333E">
        <w:rPr>
          <w:rFonts w:ascii="Times New Roman" w:eastAsia="Times New Roman" w:hAnsi="Times New Roman"/>
          <w:sz w:val="28"/>
          <w:szCs w:val="28"/>
          <w:lang w:eastAsia="ru-RU"/>
        </w:rPr>
        <w:t>илищный фонд Зоркинского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</w:t>
      </w:r>
      <w:r w:rsidR="00C9333E" w:rsidRPr="00C9333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ляет </w:t>
      </w:r>
      <w:r w:rsidR="00C9333E" w:rsidRPr="00C9333E">
        <w:rPr>
          <w:rFonts w:ascii="Times New Roman" w:eastAsia="Times New Roman" w:hAnsi="Times New Roman"/>
          <w:sz w:val="28"/>
          <w:szCs w:val="28"/>
          <w:lang w:eastAsia="ru-RU"/>
        </w:rPr>
        <w:t xml:space="preserve"> 155,5 тыс. м</w:t>
      </w:r>
      <w:r w:rsidR="00C9333E" w:rsidRPr="00C93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C9333E" w:rsidRPr="00C9333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площади.</w:t>
      </w:r>
    </w:p>
    <w:p w:rsidR="00C9333E" w:rsidRPr="00C9333E" w:rsidRDefault="00C9333E" w:rsidP="00800E69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обеспеченность общей площадью составляла, соответственно, </w:t>
      </w:r>
      <w:r w:rsidR="00800E69">
        <w:rPr>
          <w:rFonts w:ascii="Times New Roman" w:eastAsia="Times New Roman" w:hAnsi="Times New Roman"/>
          <w:sz w:val="28"/>
          <w:szCs w:val="28"/>
          <w:lang w:eastAsia="ru-RU"/>
        </w:rPr>
        <w:t>29,9</w:t>
      </w:r>
      <w:r w:rsidRPr="00C9333E">
        <w:rPr>
          <w:rFonts w:ascii="Times New Roman" w:eastAsia="Times New Roman" w:hAnsi="Times New Roman"/>
          <w:sz w:val="28"/>
          <w:szCs w:val="28"/>
          <w:lang w:eastAsia="ru-RU"/>
        </w:rPr>
        <w:t xml:space="preserve">  м</w:t>
      </w:r>
      <w:r w:rsidRPr="00C933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C933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1 постоянного жителя.</w:t>
      </w:r>
    </w:p>
    <w:p w:rsidR="00C9333E" w:rsidRPr="00C9333E" w:rsidRDefault="00C9333E" w:rsidP="00800E69">
      <w:pPr>
        <w:suppressAutoHyphens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33E">
        <w:rPr>
          <w:rFonts w:ascii="Times New Roman" w:eastAsia="Times New Roman" w:hAnsi="Times New Roman"/>
          <w:sz w:val="28"/>
          <w:szCs w:val="28"/>
          <w:lang w:eastAsia="ru-RU"/>
        </w:rPr>
        <w:t>Ориентировочно 8,4% из общего объёма приходится на малоэтажный многоквартирный жилищный фонд, 91,6% жилищного фонда размещается в усадебной застройке.</w:t>
      </w:r>
    </w:p>
    <w:p w:rsidR="00312929" w:rsidRDefault="00312929" w:rsidP="00F87151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</w:p>
    <w:p w:rsidR="00AC4109" w:rsidRDefault="00AC4109" w:rsidP="00F87151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Транспортная инфраструктура</w:t>
      </w:r>
    </w:p>
    <w:p w:rsidR="00AB4743" w:rsidRPr="008B3DBB" w:rsidRDefault="005A2FA7" w:rsidP="00AE4062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A2FA7">
        <w:rPr>
          <w:rFonts w:ascii="Times New Roman" w:hAnsi="Times New Roman"/>
          <w:sz w:val="28"/>
          <w:szCs w:val="28"/>
        </w:rPr>
        <w:t xml:space="preserve">Вдоль территории </w:t>
      </w:r>
      <w:r w:rsidR="00A06328" w:rsidRPr="005A2FA7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  <w:r w:rsidR="00AB4743" w:rsidRPr="005A2FA7">
        <w:rPr>
          <w:rFonts w:ascii="Times New Roman" w:hAnsi="Times New Roman"/>
          <w:sz w:val="28"/>
          <w:szCs w:val="28"/>
        </w:rPr>
        <w:t xml:space="preserve"> </w:t>
      </w:r>
      <w:r w:rsidRPr="005A2FA7">
        <w:rPr>
          <w:rFonts w:ascii="Times New Roman" w:hAnsi="Times New Roman"/>
          <w:sz w:val="28"/>
          <w:szCs w:val="28"/>
        </w:rPr>
        <w:t xml:space="preserve">проходит </w:t>
      </w:r>
      <w:r w:rsidR="00AB4743" w:rsidRPr="005A2FA7">
        <w:rPr>
          <w:rFonts w:ascii="Times New Roman" w:hAnsi="Times New Roman"/>
          <w:sz w:val="28"/>
          <w:szCs w:val="28"/>
        </w:rPr>
        <w:t xml:space="preserve"> </w:t>
      </w:r>
      <w:r w:rsidR="00AB4743" w:rsidRPr="005A2FA7">
        <w:rPr>
          <w:rFonts w:ascii="Times New Roman" w:hAnsi="Times New Roman"/>
          <w:iCs/>
          <w:sz w:val="28"/>
          <w:szCs w:val="28"/>
        </w:rPr>
        <w:t>автомобильн</w:t>
      </w:r>
      <w:r w:rsidRPr="005A2FA7">
        <w:rPr>
          <w:rFonts w:ascii="Times New Roman" w:hAnsi="Times New Roman"/>
          <w:iCs/>
          <w:sz w:val="28"/>
          <w:szCs w:val="28"/>
        </w:rPr>
        <w:t>ая</w:t>
      </w:r>
      <w:r w:rsidR="00AB4743" w:rsidRPr="005A2FA7">
        <w:rPr>
          <w:rFonts w:ascii="Times New Roman" w:hAnsi="Times New Roman"/>
          <w:iCs/>
          <w:sz w:val="28"/>
          <w:szCs w:val="28"/>
        </w:rPr>
        <w:t xml:space="preserve"> дорог</w:t>
      </w:r>
      <w:r w:rsidRPr="005A2FA7">
        <w:rPr>
          <w:rFonts w:ascii="Times New Roman" w:hAnsi="Times New Roman"/>
          <w:iCs/>
          <w:sz w:val="28"/>
          <w:szCs w:val="28"/>
        </w:rPr>
        <w:t>а общего пользова</w:t>
      </w:r>
      <w:r w:rsidRPr="005A2FA7">
        <w:rPr>
          <w:rFonts w:ascii="Times New Roman" w:hAnsi="Times New Roman"/>
          <w:iCs/>
          <w:sz w:val="28"/>
          <w:szCs w:val="28"/>
        </w:rPr>
        <w:softHyphen/>
        <w:t>ния</w:t>
      </w:r>
      <w:r w:rsidR="008B3DBB" w:rsidRPr="005A2FA7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«</w:t>
      </w:r>
      <w:r w:rsidRPr="005A2FA7">
        <w:rPr>
          <w:rFonts w:ascii="Times New Roman" w:eastAsia="Arial Unicode MS" w:hAnsi="Times New Roman"/>
          <w:sz w:val="28"/>
          <w:szCs w:val="28"/>
          <w:lang w:eastAsia="ru-RU"/>
        </w:rPr>
        <w:t>Самара – Пугачев – Энгельс – Волгоград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Pr="005A2FA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AB4743" w:rsidRPr="005A2FA7">
        <w:rPr>
          <w:rFonts w:ascii="Times New Roman" w:hAnsi="Times New Roman"/>
          <w:spacing w:val="-1"/>
          <w:sz w:val="28"/>
          <w:szCs w:val="28"/>
        </w:rPr>
        <w:t xml:space="preserve">являющейся дорогой </w:t>
      </w:r>
      <w:r>
        <w:rPr>
          <w:rFonts w:ascii="Times New Roman" w:hAnsi="Times New Roman"/>
          <w:spacing w:val="-1"/>
          <w:sz w:val="28"/>
          <w:szCs w:val="28"/>
        </w:rPr>
        <w:t xml:space="preserve">федерального </w:t>
      </w:r>
      <w:r w:rsidR="00AB4743" w:rsidRPr="005A2FA7">
        <w:rPr>
          <w:rFonts w:ascii="Times New Roman" w:hAnsi="Times New Roman"/>
          <w:sz w:val="28"/>
          <w:szCs w:val="28"/>
        </w:rPr>
        <w:t>значения</w:t>
      </w:r>
      <w:r w:rsidR="008B3DBB" w:rsidRPr="005A2FA7">
        <w:rPr>
          <w:rFonts w:ascii="Times New Roman" w:hAnsi="Times New Roman"/>
          <w:sz w:val="28"/>
          <w:szCs w:val="28"/>
        </w:rPr>
        <w:t>.</w:t>
      </w:r>
      <w:r w:rsidR="008B3DBB">
        <w:rPr>
          <w:rFonts w:ascii="Times New Roman" w:hAnsi="Times New Roman"/>
          <w:sz w:val="28"/>
          <w:szCs w:val="28"/>
        </w:rPr>
        <w:t xml:space="preserve"> </w:t>
      </w:r>
      <w:r w:rsidR="00AB4743" w:rsidRPr="008B3DBB">
        <w:rPr>
          <w:rFonts w:ascii="Times New Roman" w:hAnsi="Times New Roman"/>
          <w:sz w:val="28"/>
          <w:szCs w:val="28"/>
        </w:rPr>
        <w:t>Основная часть дорог имеет твердое по</w:t>
      </w:r>
      <w:r w:rsidR="00AB4743" w:rsidRPr="008B3DBB">
        <w:rPr>
          <w:rFonts w:ascii="Times New Roman" w:hAnsi="Times New Roman"/>
          <w:sz w:val="28"/>
          <w:szCs w:val="28"/>
        </w:rPr>
        <w:softHyphen/>
        <w:t xml:space="preserve">крытие. </w:t>
      </w:r>
    </w:p>
    <w:p w:rsidR="00AC4109" w:rsidRDefault="00AC4109" w:rsidP="00AE406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B3DBB">
        <w:rPr>
          <w:rFonts w:ascii="Times New Roman" w:hAnsi="Times New Roman"/>
          <w:sz w:val="28"/>
          <w:szCs w:val="28"/>
        </w:rPr>
        <w:t>Р</w:t>
      </w:r>
      <w:r w:rsidRPr="008B3DBB">
        <w:rPr>
          <w:rFonts w:ascii="Times New Roman" w:eastAsia="TimesNewRoman" w:hAnsi="Times New Roman"/>
          <w:sz w:val="28"/>
          <w:szCs w:val="28"/>
        </w:rPr>
        <w:t>азмещаем</w:t>
      </w:r>
      <w:r w:rsidR="00720578" w:rsidRPr="008B3DBB">
        <w:rPr>
          <w:rFonts w:ascii="Times New Roman" w:eastAsia="TimesNewRoman" w:hAnsi="Times New Roman"/>
          <w:sz w:val="28"/>
          <w:szCs w:val="28"/>
        </w:rPr>
        <w:t>ая</w:t>
      </w:r>
      <w:r w:rsidRPr="008B3DBB">
        <w:rPr>
          <w:rFonts w:ascii="Times New Roman" w:eastAsia="TimesNewRoman" w:hAnsi="Times New Roman"/>
          <w:sz w:val="28"/>
          <w:szCs w:val="28"/>
        </w:rPr>
        <w:t xml:space="preserve"> на территории поселения автомобильн</w:t>
      </w:r>
      <w:r w:rsidR="00720578" w:rsidRPr="008B3DBB">
        <w:rPr>
          <w:rFonts w:ascii="Times New Roman" w:eastAsia="TimesNewRoman" w:hAnsi="Times New Roman"/>
          <w:sz w:val="28"/>
          <w:szCs w:val="28"/>
        </w:rPr>
        <w:t>ая</w:t>
      </w:r>
      <w:r w:rsidRPr="008B3DBB">
        <w:rPr>
          <w:rFonts w:ascii="Times New Roman" w:eastAsia="TimesNewRoman" w:hAnsi="Times New Roman"/>
          <w:sz w:val="28"/>
          <w:szCs w:val="28"/>
        </w:rPr>
        <w:t xml:space="preserve"> дорог</w:t>
      </w:r>
      <w:r w:rsidR="00720578" w:rsidRPr="008B3DBB">
        <w:rPr>
          <w:rFonts w:ascii="Times New Roman" w:eastAsia="TimesNewRoman" w:hAnsi="Times New Roman"/>
          <w:sz w:val="28"/>
          <w:szCs w:val="28"/>
        </w:rPr>
        <w:t>а</w:t>
      </w:r>
      <w:r w:rsidRPr="008B3DBB">
        <w:rPr>
          <w:rFonts w:ascii="Times New Roman" w:eastAsia="TimesNewRoman" w:hAnsi="Times New Roman"/>
          <w:sz w:val="28"/>
          <w:szCs w:val="28"/>
        </w:rPr>
        <w:t xml:space="preserve"> регионального значения, являются собственностью </w:t>
      </w:r>
      <w:r w:rsidR="00A06328">
        <w:rPr>
          <w:rFonts w:ascii="Times New Roman" w:eastAsia="TimesNewRoman" w:hAnsi="Times New Roman"/>
          <w:sz w:val="28"/>
          <w:szCs w:val="28"/>
        </w:rPr>
        <w:t>Саратовской области</w:t>
      </w:r>
      <w:r w:rsidRPr="008B3DBB">
        <w:rPr>
          <w:rFonts w:ascii="Times New Roman" w:eastAsia="TimesNewRoman" w:hAnsi="Times New Roman"/>
          <w:sz w:val="28"/>
          <w:szCs w:val="28"/>
        </w:rPr>
        <w:t xml:space="preserve">. </w:t>
      </w:r>
      <w:r w:rsidRPr="008B3DBB">
        <w:rPr>
          <w:rFonts w:ascii="Times New Roman" w:hAnsi="Times New Roman"/>
          <w:sz w:val="28"/>
          <w:szCs w:val="28"/>
        </w:rPr>
        <w:t>Реконструкция автомобильных дорог общего пользования регионального</w:t>
      </w:r>
      <w:r>
        <w:rPr>
          <w:rFonts w:ascii="Times New Roman" w:hAnsi="Times New Roman"/>
          <w:sz w:val="28"/>
          <w:szCs w:val="28"/>
        </w:rPr>
        <w:t xml:space="preserve"> значения не входит в полномочия органов местного самоуправления. Кроме региональной дороги, на территории поселения расположены дороги местного значения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общего пользования.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Существующая транспортная схема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социальной инфраструктуры.</w:t>
      </w:r>
    </w:p>
    <w:p w:rsidR="004E5F92" w:rsidRPr="00A576A8" w:rsidRDefault="00A576A8" w:rsidP="004E5F92">
      <w:pPr>
        <w:keepNext/>
        <w:suppressAutoHyphens w:val="0"/>
        <w:spacing w:after="0" w:line="240" w:lineRule="auto"/>
        <w:jc w:val="center"/>
        <w:rPr>
          <w:rFonts w:ascii="Times New Roman" w:eastAsia="Times New Roman" w:hAnsi="Times New Roman"/>
          <w:spacing w:val="-2"/>
          <w:w w:val="103"/>
          <w:sz w:val="28"/>
          <w:szCs w:val="28"/>
          <w:lang w:eastAsia="en-US"/>
        </w:rPr>
      </w:pPr>
      <w:r w:rsidRPr="00A576A8">
        <w:rPr>
          <w:rFonts w:ascii="Times New Roman" w:eastAsia="Times New Roman" w:hAnsi="Times New Roman"/>
          <w:spacing w:val="-2"/>
          <w:w w:val="103"/>
          <w:sz w:val="28"/>
          <w:szCs w:val="28"/>
          <w:lang w:eastAsia="en-US"/>
        </w:rPr>
        <w:t xml:space="preserve">Таблица 2  - </w:t>
      </w:r>
      <w:r w:rsidR="004E5F92" w:rsidRPr="00A576A8">
        <w:rPr>
          <w:rFonts w:ascii="Times New Roman" w:eastAsia="Times New Roman" w:hAnsi="Times New Roman"/>
          <w:spacing w:val="-2"/>
          <w:w w:val="103"/>
          <w:sz w:val="28"/>
          <w:szCs w:val="28"/>
          <w:lang w:eastAsia="en-US"/>
        </w:rPr>
        <w:t>Перечень внешних автомобильных дорог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328"/>
        <w:gridCol w:w="1819"/>
        <w:gridCol w:w="1291"/>
        <w:gridCol w:w="1048"/>
        <w:gridCol w:w="1049"/>
        <w:gridCol w:w="730"/>
        <w:gridCol w:w="582"/>
        <w:gridCol w:w="991"/>
        <w:gridCol w:w="900"/>
        <w:gridCol w:w="672"/>
      </w:tblGrid>
      <w:tr w:rsidR="004E5F92" w:rsidRPr="00312929" w:rsidTr="00312929">
        <w:trPr>
          <w:trHeight w:hRule="exact" w:val="252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автомобильных дорог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pacing w:val="-8"/>
                <w:sz w:val="18"/>
                <w:szCs w:val="18"/>
                <w:lang w:eastAsia="ru-RU"/>
              </w:rPr>
              <w:t>Протяжение дороги</w:t>
            </w: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в границах МО</w:t>
            </w:r>
            <w:r w:rsidRPr="00312929">
              <w:rPr>
                <w:rFonts w:ascii="Times New Roman" w:eastAsia="Times New Roman" w:hAnsi="Times New Roman"/>
                <w:b/>
                <w:spacing w:val="-8"/>
                <w:sz w:val="18"/>
                <w:szCs w:val="18"/>
                <w:lang w:eastAsia="ru-RU"/>
              </w:rPr>
              <w:t>, км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Ширина земляного полотна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Ширина проезжей части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Кате-гория</w:t>
            </w:r>
          </w:p>
        </w:tc>
      </w:tr>
      <w:tr w:rsidR="004E5F92" w:rsidRPr="00312929" w:rsidTr="00312929">
        <w:trPr>
          <w:trHeight w:hRule="exact" w:val="242"/>
          <w:jc w:val="center"/>
        </w:trPr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 твердым покрытием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грун-товые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E5F92" w:rsidRPr="00312929" w:rsidTr="00312929">
        <w:trPr>
          <w:trHeight w:val="715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 усоверш. покрытием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1292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 пере-ходным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5F92" w:rsidRPr="00312929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E5F92" w:rsidRPr="004E5F92" w:rsidTr="00312929">
        <w:trPr>
          <w:trHeight w:val="23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E5F92" w:rsidRPr="004E5F92" w:rsidRDefault="004E5F92" w:rsidP="004E5F92">
            <w:pPr>
              <w:tabs>
                <w:tab w:val="center" w:pos="4677"/>
                <w:tab w:val="right" w:pos="9355"/>
              </w:tabs>
              <w:suppressAutoHyphens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Самара – Пугачев – Энгельс – Волгоград (в пределах района)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4E5F92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4E5F92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F92" w:rsidRPr="004E5F92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F92" w:rsidRPr="004E5F92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val="en-US"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val="en-US" w:eastAsia="ru-RU"/>
              </w:rPr>
              <w:t>II</w:t>
            </w:r>
          </w:p>
        </w:tc>
      </w:tr>
      <w:tr w:rsidR="004E5F92" w:rsidRPr="004E5F92" w:rsidTr="00312929">
        <w:trPr>
          <w:trHeight w:val="23"/>
          <w:jc w:val="center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 Unicode MS" w:hAnsi="Times New Roman"/>
                <w:bCs/>
                <w:sz w:val="18"/>
                <w:szCs w:val="18"/>
                <w:lang w:eastAsia="ru-RU"/>
              </w:rPr>
              <w:t>Автоподъезд</w:t>
            </w:r>
            <w:r w:rsidRPr="004E5F92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к с. Зоркино</w:t>
            </w:r>
            <w:r w:rsidRPr="004E5F92">
              <w:rPr>
                <w:rFonts w:ascii="Times New Roman" w:eastAsia="Arial Unicode MS" w:hAnsi="Times New Roman"/>
                <w:bCs/>
                <w:sz w:val="18"/>
                <w:szCs w:val="18"/>
                <w:lang w:eastAsia="ru-RU"/>
              </w:rPr>
              <w:t xml:space="preserve"> от а/д «Самара – Пугачев – Энгельс – Волгоград»</w:t>
            </w:r>
            <w:r w:rsidRPr="004E5F92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4E5F92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5F92" w:rsidRPr="004E5F92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F92" w:rsidRPr="004E5F92" w:rsidRDefault="004E5F92" w:rsidP="004E5F92">
            <w:pPr>
              <w:suppressAutoHyphens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F92" w:rsidRPr="004E5F92" w:rsidRDefault="004E5F92" w:rsidP="004E5F9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val="en-US"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val="en-US" w:eastAsia="ru-RU"/>
              </w:rPr>
              <w:t>IV</w:t>
            </w:r>
          </w:p>
        </w:tc>
      </w:tr>
    </w:tbl>
    <w:p w:rsidR="004E5F92" w:rsidRDefault="004E5F92" w:rsidP="008B3DBB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C4109" w:rsidRDefault="00AC4109" w:rsidP="00F346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Таблица </w:t>
      </w:r>
      <w:r w:rsidR="00A576A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Наименование дорог </w:t>
      </w:r>
      <w:r w:rsidR="00A06328">
        <w:rPr>
          <w:rFonts w:ascii="Times New Roman" w:eastAsia="Times New Roman" w:hAnsi="Times New Roman"/>
          <w:color w:val="000000"/>
          <w:sz w:val="28"/>
          <w:szCs w:val="28"/>
        </w:rPr>
        <w:t>Зоркинского муниципального образования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919"/>
        <w:gridCol w:w="1695"/>
        <w:gridCol w:w="1242"/>
        <w:gridCol w:w="1905"/>
        <w:gridCol w:w="1703"/>
      </w:tblGrid>
      <w:tr w:rsidR="00AC4109" w:rsidRPr="002C6F08" w:rsidTr="008607CF">
        <w:trPr>
          <w:trHeight w:val="562"/>
        </w:trPr>
        <w:tc>
          <w:tcPr>
            <w:tcW w:w="2919" w:type="dxa"/>
            <w:shd w:val="clear" w:color="auto" w:fill="FFFFFF"/>
            <w:vAlign w:val="center"/>
          </w:tcPr>
          <w:p w:rsidR="00AC4109" w:rsidRPr="002C6F08" w:rsidRDefault="00AC4109" w:rsidP="0086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C6F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 дорог/улиц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C4109" w:rsidRPr="002C6F08" w:rsidRDefault="00AC4109" w:rsidP="0086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C6F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Ширина дороги, м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AC4109" w:rsidRPr="002C6F08" w:rsidRDefault="00AC4109" w:rsidP="0086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C6F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Число полос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AC4109" w:rsidRPr="002C6F08" w:rsidRDefault="00AC4109" w:rsidP="00860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C6F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Категория дороги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AC4109" w:rsidRPr="002C6F08" w:rsidRDefault="00AC4109" w:rsidP="00860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6F0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Соответствие нормативам СП 34.13330.2012 </w:t>
            </w:r>
          </w:p>
        </w:tc>
      </w:tr>
      <w:tr w:rsidR="00C9333E" w:rsidRPr="002C6F08" w:rsidTr="004E5F92">
        <w:tc>
          <w:tcPr>
            <w:tcW w:w="9464" w:type="dxa"/>
            <w:gridSpan w:val="5"/>
            <w:shd w:val="clear" w:color="auto" w:fill="FFFFFF"/>
          </w:tcPr>
          <w:p w:rsidR="00C9333E" w:rsidRPr="002C6F08" w:rsidRDefault="00C9333E" w:rsidP="00860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F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с.  Зоркино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 Набережная     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pStyle w:val="af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 Первомайская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Ленина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Советская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Степная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Новая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до кладбища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C6F08" w:rsidTr="002C6F08">
        <w:tc>
          <w:tcPr>
            <w:tcW w:w="9464" w:type="dxa"/>
            <w:gridSpan w:val="5"/>
            <w:shd w:val="clear" w:color="auto" w:fill="FFFFFF"/>
            <w:vAlign w:val="center"/>
          </w:tcPr>
          <w:p w:rsidR="002C6F08" w:rsidRPr="002C6F08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с. Васильевка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Набережная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Коммунистическая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Колхозная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до кладбища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C6F08" w:rsidTr="002C6F08">
        <w:tc>
          <w:tcPr>
            <w:tcW w:w="9464" w:type="dxa"/>
            <w:gridSpan w:val="5"/>
            <w:shd w:val="clear" w:color="auto" w:fill="FFFFFF"/>
            <w:vAlign w:val="center"/>
          </w:tcPr>
          <w:p w:rsidR="002C6F08" w:rsidRPr="002C6F08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с.Волково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ул.Пролетарская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ул.Рабочая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ул.Заречная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ул.Школьная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ул.Лесная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до кладбища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Школьный переулок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Придорожная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Придорожный переулок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Заречный переулок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Полевой переулок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Советская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C6F08" w:rsidTr="002C6F08">
        <w:tc>
          <w:tcPr>
            <w:tcW w:w="9464" w:type="dxa"/>
            <w:gridSpan w:val="5"/>
            <w:shd w:val="clear" w:color="auto" w:fill="FFFFFF"/>
            <w:vAlign w:val="center"/>
          </w:tcPr>
          <w:p w:rsidR="002C6F08" w:rsidRPr="002C6F08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с. Воротаевка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ул.Колхозная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ул.Советская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rPr>
          <w:trHeight w:val="379"/>
        </w:trPr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Заовражная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ул.Рабочая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ул.Зеленая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до кладбища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Октябрьская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Полевая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Ул. Набережная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C6F08" w:rsidTr="002C6F08">
        <w:tc>
          <w:tcPr>
            <w:tcW w:w="9464" w:type="dxa"/>
            <w:gridSpan w:val="5"/>
            <w:shd w:val="clear" w:color="auto" w:fill="FFFFFF"/>
            <w:vAlign w:val="center"/>
          </w:tcPr>
          <w:p w:rsidR="002C6F08" w:rsidRPr="002C6F08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с. Георгиевка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Набережная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Ленина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ул.Советская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ул.Мелиораторов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до кладбища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от Георгиевки до Воротаевки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Комсомольская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Заовражный переулок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C6F08" w:rsidTr="002C6F08">
        <w:tc>
          <w:tcPr>
            <w:tcW w:w="9464" w:type="dxa"/>
            <w:gridSpan w:val="5"/>
            <w:shd w:val="clear" w:color="auto" w:fill="FFFFFF"/>
            <w:vAlign w:val="center"/>
          </w:tcPr>
          <w:p w:rsidR="002C6F08" w:rsidRPr="002C6F08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с. Золотовка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ул.Волжская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ул.Е.Годиной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ул.Октябрьская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ул.Садовая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ул.Степная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дорога до кладбища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C6F08" w:rsidTr="002C6F08">
        <w:tc>
          <w:tcPr>
            <w:tcW w:w="9464" w:type="dxa"/>
            <w:gridSpan w:val="5"/>
            <w:shd w:val="clear" w:color="auto" w:fill="FFFFFF"/>
            <w:vAlign w:val="center"/>
          </w:tcPr>
          <w:p w:rsidR="002C6F08" w:rsidRPr="002C6F08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п. Колос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ул.Новая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ул.Парковая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ул.Набережная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ул.Восточная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 60 лет СССР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ул.Молодежная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ул.Ленина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ул.Комсомольская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ул.Первопроходцев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до кладбища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C6F08" w:rsidTr="002C6F08">
        <w:tc>
          <w:tcPr>
            <w:tcW w:w="9464" w:type="dxa"/>
            <w:gridSpan w:val="5"/>
            <w:shd w:val="clear" w:color="auto" w:fill="FFFFFF"/>
            <w:vAlign w:val="center"/>
          </w:tcPr>
          <w:p w:rsidR="002C6F08" w:rsidRPr="002C6F08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с. Михайловка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ул.Набережная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ул.Калинина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ул.Советская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ул.Комсомольская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ул.Фисенко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до кладбища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C6F08" w:rsidTr="002C6F08">
        <w:tc>
          <w:tcPr>
            <w:tcW w:w="9464" w:type="dxa"/>
            <w:gridSpan w:val="5"/>
            <w:shd w:val="clear" w:color="auto" w:fill="FFFFFF"/>
            <w:vAlign w:val="center"/>
          </w:tcPr>
          <w:p w:rsidR="002C6F08" w:rsidRPr="002C6F08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с. Семеновка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ул.Семеновская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ул.Молодежная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Переулок Молодежный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ул.Степная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ул.Рабочая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ул.Зеленая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переулок Зеленый № 1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переулок Зеленый № 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ул.Береговая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переулок Школьный 1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ул.Строителей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переулок Школьный 2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переулок Школьный 3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ул.Школьная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дорога до кладбища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C6F08" w:rsidTr="002C6F08">
        <w:tc>
          <w:tcPr>
            <w:tcW w:w="9464" w:type="dxa"/>
            <w:gridSpan w:val="5"/>
            <w:shd w:val="clear" w:color="auto" w:fill="FFFFFF"/>
            <w:vAlign w:val="center"/>
          </w:tcPr>
          <w:p w:rsidR="002C6F08" w:rsidRPr="002C6F08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F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п. Сухой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9464" w:type="dxa"/>
            <w:gridSpan w:val="5"/>
            <w:shd w:val="clear" w:color="auto" w:fill="FFFFFF"/>
            <w:vAlign w:val="center"/>
          </w:tcPr>
          <w:p w:rsidR="002C6F08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с. Ястребовка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ул.Набережная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ул.Первомайская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ул.Советская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ул.Ленинская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ул.Центральная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ул.Рабочая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ул.Садовая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C6F08" w:rsidRPr="00280FE0" w:rsidTr="002C6F08">
        <w:tc>
          <w:tcPr>
            <w:tcW w:w="2919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pStyle w:val="af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дорога до кладбища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FFFFFF"/>
            <w:vAlign w:val="center"/>
          </w:tcPr>
          <w:p w:rsidR="002C6F08" w:rsidRPr="001C44BB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4BB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2C6F08" w:rsidRPr="00280FE0" w:rsidRDefault="002C6F08" w:rsidP="002C6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4E5F92" w:rsidRDefault="004E5F92" w:rsidP="004E5F9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5F92" w:rsidRPr="00A576A8" w:rsidRDefault="00A576A8" w:rsidP="004E5F92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76A8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4 - </w:t>
      </w:r>
      <w:r w:rsidR="004E5F92" w:rsidRPr="00A576A8">
        <w:rPr>
          <w:rFonts w:ascii="Times New Roman" w:eastAsia="Times New Roman" w:hAnsi="Times New Roman"/>
          <w:sz w:val="26"/>
          <w:szCs w:val="26"/>
          <w:lang w:eastAsia="ru-RU"/>
        </w:rPr>
        <w:t>Мостовые сооружения</w:t>
      </w:r>
    </w:p>
    <w:tbl>
      <w:tblPr>
        <w:tblW w:w="0" w:type="auto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2"/>
        <w:gridCol w:w="1845"/>
        <w:gridCol w:w="677"/>
        <w:gridCol w:w="1368"/>
        <w:gridCol w:w="880"/>
        <w:gridCol w:w="1478"/>
        <w:gridCol w:w="1694"/>
        <w:gridCol w:w="1140"/>
      </w:tblGrid>
      <w:tr w:rsidR="004E5F92" w:rsidRPr="00A37107" w:rsidTr="00A37107">
        <w:tc>
          <w:tcPr>
            <w:tcW w:w="442" w:type="dxa"/>
            <w:vAlign w:val="center"/>
          </w:tcPr>
          <w:p w:rsidR="004E5F92" w:rsidRPr="00A37107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</w:pP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4E5F92" w:rsidRPr="00A37107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</w:pP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t>Наименование сооружения</w:t>
            </w:r>
          </w:p>
        </w:tc>
        <w:tc>
          <w:tcPr>
            <w:tcW w:w="0" w:type="auto"/>
            <w:vAlign w:val="center"/>
          </w:tcPr>
          <w:p w:rsidR="004E5F92" w:rsidRPr="00A37107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</w:pP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t>Год стр., рем.</w:t>
            </w: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br/>
              <w:t xml:space="preserve">Баланс </w:t>
            </w: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br/>
              <w:t>(да«+» нет«-»)</w:t>
            </w:r>
          </w:p>
        </w:tc>
        <w:tc>
          <w:tcPr>
            <w:tcW w:w="0" w:type="auto"/>
            <w:vAlign w:val="center"/>
          </w:tcPr>
          <w:p w:rsidR="004E5F92" w:rsidRPr="00A37107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</w:pP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t>Длина*Ширина</w:t>
            </w: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br/>
              <w:t>Схема</w:t>
            </w: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br/>
              <w:t>Габарит</w:t>
            </w:r>
          </w:p>
        </w:tc>
        <w:tc>
          <w:tcPr>
            <w:tcW w:w="0" w:type="auto"/>
            <w:vAlign w:val="center"/>
          </w:tcPr>
          <w:p w:rsidR="004E5F92" w:rsidRPr="00A37107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</w:pP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0" w:type="auto"/>
            <w:vAlign w:val="center"/>
          </w:tcPr>
          <w:p w:rsidR="004E5F92" w:rsidRPr="00A37107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</w:pP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t>Недостаточные габарит, высота ограждений</w:t>
            </w:r>
          </w:p>
        </w:tc>
        <w:tc>
          <w:tcPr>
            <w:tcW w:w="0" w:type="auto"/>
            <w:vAlign w:val="center"/>
          </w:tcPr>
          <w:p w:rsidR="004E5F92" w:rsidRPr="00A37107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</w:pP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t>Ограничение по грузоподъемности, т</w:t>
            </w:r>
          </w:p>
        </w:tc>
        <w:tc>
          <w:tcPr>
            <w:tcW w:w="0" w:type="auto"/>
            <w:vAlign w:val="center"/>
          </w:tcPr>
          <w:p w:rsidR="004E5F92" w:rsidRPr="00A37107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</w:pPr>
            <w:r w:rsidRPr="00A37107">
              <w:rPr>
                <w:rFonts w:ascii="Times New Roman" w:eastAsia="Trebuchet MS" w:hAnsi="Times New Roman"/>
                <w:b/>
                <w:sz w:val="18"/>
                <w:szCs w:val="18"/>
                <w:lang w:eastAsia="ru-RU"/>
              </w:rPr>
              <w:t>Состояние мостового сооружения</w:t>
            </w:r>
          </w:p>
        </w:tc>
      </w:tr>
      <w:tr w:rsidR="004E5F92" w:rsidRPr="004E5F92" w:rsidTr="00A37107">
        <w:tc>
          <w:tcPr>
            <w:tcW w:w="442" w:type="dxa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Мост ч/р Вортуба у с. Воротаевка (0.5 км) на км 309+154 а/д  Самара-Пугачев-Энгельс-Волгоград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1973+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1997+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53.28Х15.30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3Х16.76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Г-12.6+2Х1.1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ж/б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до 25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bookmarkStart w:id="0" w:name="DDE_LINK12"/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хорошее</w:t>
            </w:r>
            <w:bookmarkEnd w:id="0"/>
          </w:p>
        </w:tc>
      </w:tr>
      <w:tr w:rsidR="004E5F92" w:rsidRPr="004E5F92" w:rsidTr="00A37107">
        <w:tc>
          <w:tcPr>
            <w:tcW w:w="442" w:type="dxa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Мост ч/канал у п. Колос (3.5 км) на км 12+340 а/п от а/д «Самара – Пугачев – Энгельс – Волгоград» к п. Колос- с. Семеновка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en-US"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1979</w:t>
            </w:r>
            <w:r w:rsidRPr="004E5F92">
              <w:rPr>
                <w:rFonts w:ascii="Times New Roman" w:eastAsia="Arial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30.53Х10.65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2Х15.0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Г-8.07+2Х1.04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ж/б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высота ограждения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val="en-US"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до 2</w:t>
            </w:r>
            <w:r w:rsidRPr="004E5F92">
              <w:rPr>
                <w:rFonts w:ascii="Times New Roman" w:eastAsia="Trebuchet MS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неудовлетв.</w:t>
            </w:r>
          </w:p>
        </w:tc>
      </w:tr>
      <w:tr w:rsidR="004E5F92" w:rsidRPr="004E5F92" w:rsidTr="00A37107">
        <w:tc>
          <w:tcPr>
            <w:tcW w:w="442" w:type="dxa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Мост ч/канал у п. Колос (1.5 км) на км 17+950 а/п от а/д «Самара – Пугачев – Энгельс – Волгоград» к п. Колос- с. Семеновка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en-US"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1983</w:t>
            </w:r>
            <w:r w:rsidRPr="004E5F92">
              <w:rPr>
                <w:rFonts w:ascii="Times New Roman" w:eastAsia="Arial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36.51Х10.42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2Х18.0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Г-5 (7.92)+2Х1.0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ж/б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высота ограждения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неудовлетв.</w:t>
            </w:r>
          </w:p>
        </w:tc>
      </w:tr>
      <w:tr w:rsidR="004E5F92" w:rsidRPr="004E5F92" w:rsidTr="00A37107">
        <w:tc>
          <w:tcPr>
            <w:tcW w:w="442" w:type="dxa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Мост ч/канал у  с. Семеновка (1.0 км) на км 26+800 а/п от а/д «Самара – Пугачев – Энгельс – Волгоград» к п. Колос- с. Семеновка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val="en-US"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val="en-US" w:eastAsia="ru-RU"/>
              </w:rPr>
              <w:t>1</w:t>
            </w: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983</w:t>
            </w:r>
            <w:r w:rsidRPr="004E5F92">
              <w:rPr>
                <w:rFonts w:ascii="Times New Roman" w:eastAsia="Arial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12.5Х10,44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1Х12.0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Г-7,6+2Х1.0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ж/б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габарит, высота ограждения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удовлетв.</w:t>
            </w:r>
          </w:p>
        </w:tc>
      </w:tr>
      <w:tr w:rsidR="004E5F92" w:rsidRPr="004E5F92" w:rsidTr="00A37107">
        <w:tc>
          <w:tcPr>
            <w:tcW w:w="442" w:type="dxa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Мост ч/канал на км 0+045 а/п к п. Колос от а/п от а/д «Самара – Пугачев – Энгельс – Волгоград» к п. Колос - с. Семеновка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1978-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42,15х10,95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6+2х15+6</w:t>
            </w:r>
          </w:p>
          <w:p w:rsidR="004E5F92" w:rsidRPr="004E5F92" w:rsidRDefault="004E5F92" w:rsidP="004E5F92">
            <w:pPr>
              <w:suppressAutoHyphens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Arial" w:hAnsi="Times New Roman"/>
                <w:sz w:val="18"/>
                <w:szCs w:val="18"/>
                <w:lang w:eastAsia="ru-RU"/>
              </w:rPr>
              <w:t>Г-8,05+2х1,2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ж/б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высота ограждения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до 25</w:t>
            </w:r>
          </w:p>
        </w:tc>
        <w:tc>
          <w:tcPr>
            <w:tcW w:w="0" w:type="auto"/>
            <w:vAlign w:val="center"/>
          </w:tcPr>
          <w:p w:rsidR="004E5F92" w:rsidRPr="004E5F92" w:rsidRDefault="004E5F92" w:rsidP="004E5F92">
            <w:pPr>
              <w:suppressAutoHyphens w:val="0"/>
              <w:snapToGrid w:val="0"/>
              <w:spacing w:after="0" w:line="228" w:lineRule="auto"/>
              <w:jc w:val="center"/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</w:pPr>
            <w:r w:rsidRPr="004E5F92">
              <w:rPr>
                <w:rFonts w:ascii="Times New Roman" w:eastAsia="Trebuchet MS" w:hAnsi="Times New Roman"/>
                <w:sz w:val="18"/>
                <w:szCs w:val="18"/>
                <w:lang w:eastAsia="ru-RU"/>
              </w:rPr>
              <w:t>неудовлетв.</w:t>
            </w:r>
          </w:p>
        </w:tc>
      </w:tr>
    </w:tbl>
    <w:p w:rsidR="004E5F92" w:rsidRDefault="004E5F92" w:rsidP="00F9406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7F4E" w:rsidRDefault="00D77F4E" w:rsidP="00F9406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7F4E" w:rsidRDefault="00D77F4E" w:rsidP="00F9406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7F4E" w:rsidRDefault="00D77F4E" w:rsidP="00F9406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109" w:rsidRPr="00A63AEF" w:rsidRDefault="00AC4109" w:rsidP="00F9406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A63AEF">
        <w:rPr>
          <w:rFonts w:ascii="Times New Roman" w:hAnsi="Times New Roman"/>
          <w:b/>
          <w:color w:val="000000"/>
          <w:sz w:val="28"/>
          <w:szCs w:val="28"/>
        </w:rPr>
        <w:lastRenderedPageBreak/>
        <w:t>1.3.</w:t>
      </w:r>
      <w:r w:rsidR="00563C94" w:rsidRPr="00A63A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3AEF">
        <w:rPr>
          <w:rFonts w:ascii="Times New Roman" w:hAnsi="Times New Roman"/>
          <w:b/>
          <w:color w:val="000000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AC4109" w:rsidRPr="00A63AEF" w:rsidRDefault="00AC4109" w:rsidP="00F9406B">
      <w:pPr>
        <w:spacing w:after="0" w:line="276" w:lineRule="auto"/>
        <w:ind w:right="-141" w:firstLine="567"/>
        <w:jc w:val="both"/>
        <w:rPr>
          <w:rFonts w:ascii="Times New Roman" w:hAnsi="Times New Roman"/>
          <w:sz w:val="28"/>
          <w:szCs w:val="28"/>
        </w:rPr>
      </w:pPr>
      <w:r w:rsidRPr="00A63AEF">
        <w:rPr>
          <w:rFonts w:ascii="Times New Roman" w:hAnsi="Times New Roman"/>
          <w:sz w:val="28"/>
          <w:szCs w:val="28"/>
        </w:rPr>
        <w:t xml:space="preserve">Развитие транспортной системы </w:t>
      </w:r>
      <w:r w:rsidR="00A06328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  <w:r w:rsidRPr="00A63AEF">
        <w:rPr>
          <w:rFonts w:ascii="Times New Roman" w:hAnsi="Times New Roman"/>
          <w:sz w:val="28"/>
          <w:szCs w:val="28"/>
        </w:rPr>
        <w:t xml:space="preserve"> является необходимым условием улучшения качества жизни жителей.</w:t>
      </w:r>
    </w:p>
    <w:p w:rsidR="00AC4109" w:rsidRPr="00A63AEF" w:rsidRDefault="00AC4109" w:rsidP="00F9406B">
      <w:pPr>
        <w:spacing w:after="0" w:line="276" w:lineRule="auto"/>
        <w:ind w:right="-141" w:firstLine="567"/>
        <w:jc w:val="both"/>
        <w:rPr>
          <w:rFonts w:ascii="Times New Roman" w:hAnsi="Times New Roman"/>
          <w:sz w:val="28"/>
          <w:szCs w:val="28"/>
        </w:rPr>
      </w:pPr>
      <w:r w:rsidRPr="00A63AEF">
        <w:rPr>
          <w:rFonts w:ascii="Times New Roman" w:hAnsi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AC4109" w:rsidRDefault="00AC4109" w:rsidP="00F9406B">
      <w:pPr>
        <w:spacing w:after="0" w:line="276" w:lineRule="auto"/>
        <w:ind w:right="-141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63AEF">
        <w:rPr>
          <w:rFonts w:ascii="Times New Roman" w:hAnsi="Times New Roman"/>
          <w:sz w:val="28"/>
          <w:szCs w:val="28"/>
        </w:rPr>
        <w:t xml:space="preserve">Внешние транспортно-экономические связи сельского поселения с другими регионами осуществляются </w:t>
      </w:r>
      <w:r w:rsidR="00563C94" w:rsidRPr="00A63AEF">
        <w:rPr>
          <w:rFonts w:ascii="Times New Roman" w:hAnsi="Times New Roman"/>
          <w:color w:val="000000"/>
          <w:sz w:val="28"/>
          <w:szCs w:val="28"/>
        </w:rPr>
        <w:t xml:space="preserve">одним </w:t>
      </w:r>
      <w:r w:rsidR="00160DDA" w:rsidRPr="00A63AEF">
        <w:rPr>
          <w:rFonts w:ascii="Times New Roman" w:hAnsi="Times New Roman"/>
          <w:color w:val="000000"/>
          <w:sz w:val="28"/>
          <w:szCs w:val="28"/>
        </w:rPr>
        <w:t>видом</w:t>
      </w:r>
      <w:r w:rsidRPr="00A63AEF">
        <w:rPr>
          <w:rFonts w:ascii="Times New Roman" w:hAnsi="Times New Roman"/>
          <w:sz w:val="28"/>
          <w:szCs w:val="28"/>
        </w:rPr>
        <w:t xml:space="preserve"> транспорта–автомобильным</w:t>
      </w:r>
      <w:r w:rsidR="00160DDA" w:rsidRPr="00A63A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Автомобильный транспорт</w:t>
      </w:r>
    </w:p>
    <w:p w:rsidR="00A37107" w:rsidRDefault="00975497" w:rsidP="00F9406B">
      <w:pPr>
        <w:shd w:val="clear" w:color="auto" w:fill="FFFFFF"/>
        <w:spacing w:after="0" w:line="276" w:lineRule="auto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E642FF">
        <w:rPr>
          <w:rFonts w:ascii="Times New Roman" w:hAnsi="Times New Roman"/>
          <w:sz w:val="28"/>
          <w:szCs w:val="28"/>
        </w:rPr>
        <w:t xml:space="preserve">Внешнее автомобильное сообщение с областным центром – г. </w:t>
      </w:r>
      <w:r w:rsidR="00A37107">
        <w:rPr>
          <w:rFonts w:ascii="Times New Roman" w:hAnsi="Times New Roman"/>
          <w:sz w:val="28"/>
          <w:szCs w:val="28"/>
        </w:rPr>
        <w:t>Саратов</w:t>
      </w:r>
      <w:r w:rsidRPr="00E642FF">
        <w:rPr>
          <w:rFonts w:ascii="Times New Roman" w:hAnsi="Times New Roman"/>
          <w:sz w:val="28"/>
          <w:szCs w:val="28"/>
        </w:rPr>
        <w:t xml:space="preserve"> осуществляется по автомобильн</w:t>
      </w:r>
      <w:r w:rsidR="00A37107">
        <w:rPr>
          <w:rFonts w:ascii="Times New Roman" w:hAnsi="Times New Roman"/>
          <w:sz w:val="28"/>
          <w:szCs w:val="28"/>
        </w:rPr>
        <w:t>ой</w:t>
      </w:r>
      <w:r w:rsidRPr="00E642FF">
        <w:rPr>
          <w:rFonts w:ascii="Times New Roman" w:hAnsi="Times New Roman"/>
          <w:sz w:val="28"/>
          <w:szCs w:val="28"/>
        </w:rPr>
        <w:t xml:space="preserve"> дорог</w:t>
      </w:r>
      <w:r w:rsidR="00A37107">
        <w:rPr>
          <w:rFonts w:ascii="Times New Roman" w:hAnsi="Times New Roman"/>
          <w:sz w:val="28"/>
          <w:szCs w:val="28"/>
        </w:rPr>
        <w:t>е</w:t>
      </w:r>
      <w:r w:rsidRPr="00E642FF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E642FF">
        <w:rPr>
          <w:rFonts w:ascii="Times New Roman" w:hAnsi="Times New Roman"/>
          <w:sz w:val="28"/>
          <w:szCs w:val="28"/>
        </w:rPr>
        <w:t xml:space="preserve"> </w:t>
      </w:r>
      <w:r w:rsidR="00A37107" w:rsidRPr="00A37107">
        <w:rPr>
          <w:rFonts w:ascii="Times New Roman" w:hAnsi="Times New Roman"/>
          <w:sz w:val="28"/>
          <w:szCs w:val="28"/>
        </w:rPr>
        <w:t>«</w:t>
      </w:r>
      <w:r w:rsidR="00A37107" w:rsidRPr="00A37107">
        <w:rPr>
          <w:rFonts w:ascii="Times New Roman" w:eastAsia="Arial Unicode MS" w:hAnsi="Times New Roman"/>
          <w:bCs/>
          <w:sz w:val="28"/>
          <w:szCs w:val="28"/>
          <w:lang w:eastAsia="ru-RU"/>
        </w:rPr>
        <w:t>Автоподъезд</w:t>
      </w:r>
      <w:r w:rsidR="00A37107" w:rsidRPr="00A37107">
        <w:rPr>
          <w:rFonts w:ascii="Times New Roman" w:eastAsia="Arial Unicode MS" w:hAnsi="Times New Roman"/>
          <w:sz w:val="28"/>
          <w:szCs w:val="28"/>
          <w:lang w:eastAsia="ru-RU"/>
        </w:rPr>
        <w:t xml:space="preserve"> к с. Зоркино</w:t>
      </w:r>
      <w:r w:rsidR="00A37107" w:rsidRPr="00A37107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от а/д «Самара – Пугачев – Энгельс – Волгоград»</w:t>
      </w:r>
      <w:r w:rsidR="00E642FF">
        <w:rPr>
          <w:rFonts w:ascii="Times New Roman" w:hAnsi="Times New Roman"/>
          <w:sz w:val="28"/>
          <w:szCs w:val="28"/>
        </w:rPr>
        <w:t>,</w:t>
      </w:r>
      <w:r w:rsidRPr="00E642FF">
        <w:rPr>
          <w:rFonts w:ascii="Times New Roman" w:hAnsi="Times New Roman"/>
          <w:sz w:val="28"/>
          <w:szCs w:val="28"/>
        </w:rPr>
        <w:t xml:space="preserve"> далее по федеральной автомобильной дороге</w:t>
      </w:r>
      <w:r w:rsidR="00751F50">
        <w:rPr>
          <w:rFonts w:ascii="Times New Roman" w:hAnsi="Times New Roman"/>
          <w:sz w:val="28"/>
          <w:szCs w:val="28"/>
        </w:rPr>
        <w:t xml:space="preserve"> Р229</w:t>
      </w:r>
      <w:r w:rsidRPr="00E642FF">
        <w:rPr>
          <w:rFonts w:ascii="Times New Roman" w:hAnsi="Times New Roman"/>
          <w:sz w:val="28"/>
          <w:szCs w:val="28"/>
        </w:rPr>
        <w:t xml:space="preserve"> </w:t>
      </w:r>
      <w:r w:rsidRPr="00A37107">
        <w:rPr>
          <w:rFonts w:ascii="Times New Roman" w:hAnsi="Times New Roman"/>
          <w:sz w:val="28"/>
          <w:szCs w:val="28"/>
        </w:rPr>
        <w:t xml:space="preserve">– </w:t>
      </w:r>
      <w:r w:rsidR="00751F50">
        <w:rPr>
          <w:rFonts w:ascii="Times New Roman" w:hAnsi="Times New Roman"/>
          <w:sz w:val="28"/>
          <w:szCs w:val="28"/>
        </w:rPr>
        <w:t>«</w:t>
      </w:r>
      <w:r w:rsidR="00A37107" w:rsidRPr="00A37107">
        <w:rPr>
          <w:rFonts w:ascii="Times New Roman" w:eastAsia="Arial Unicode MS" w:hAnsi="Times New Roman"/>
          <w:sz w:val="28"/>
          <w:szCs w:val="28"/>
          <w:lang w:eastAsia="ru-RU"/>
        </w:rPr>
        <w:t>Самара – Пугачев – Энгельс – Волгоград</w:t>
      </w:r>
      <w:r w:rsidR="00751F50">
        <w:rPr>
          <w:rFonts w:ascii="Times New Roman" w:eastAsia="Arial Unicode MS" w:hAnsi="Times New Roman"/>
          <w:sz w:val="28"/>
          <w:szCs w:val="28"/>
          <w:lang w:eastAsia="ru-RU"/>
        </w:rPr>
        <w:t>»</w:t>
      </w:r>
      <w:r w:rsidR="00A37107" w:rsidRPr="00A37107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975497" w:rsidRPr="00312929" w:rsidRDefault="00975497" w:rsidP="00F9406B">
      <w:pPr>
        <w:shd w:val="clear" w:color="auto" w:fill="FFFFFF"/>
        <w:spacing w:after="0" w:line="276" w:lineRule="auto"/>
        <w:ind w:right="5" w:firstLine="710"/>
        <w:jc w:val="both"/>
        <w:rPr>
          <w:rFonts w:ascii="Times New Roman" w:hAnsi="Times New Roman"/>
          <w:sz w:val="28"/>
          <w:szCs w:val="28"/>
        </w:rPr>
      </w:pPr>
      <w:r w:rsidRPr="00E642FF">
        <w:rPr>
          <w:rFonts w:ascii="Times New Roman" w:hAnsi="Times New Roman"/>
          <w:sz w:val="28"/>
          <w:szCs w:val="28"/>
        </w:rPr>
        <w:t xml:space="preserve">Внешние транспортно-экономические связи </w:t>
      </w:r>
      <w:r w:rsidR="00751F50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  <w:r w:rsidRPr="00975497">
        <w:rPr>
          <w:rFonts w:ascii="Times New Roman" w:hAnsi="Times New Roman"/>
          <w:sz w:val="28"/>
          <w:szCs w:val="28"/>
        </w:rPr>
        <w:t xml:space="preserve"> поселения с другими регионами </w:t>
      </w:r>
      <w:r w:rsidRPr="00312929">
        <w:rPr>
          <w:rFonts w:ascii="Times New Roman" w:hAnsi="Times New Roman"/>
          <w:sz w:val="28"/>
          <w:szCs w:val="28"/>
        </w:rPr>
        <w:t xml:space="preserve">осуществляются одним видом транспорта: </w:t>
      </w:r>
      <w:r w:rsidRPr="00312929">
        <w:rPr>
          <w:rFonts w:ascii="Times New Roman" w:hAnsi="Times New Roman"/>
          <w:iCs/>
          <w:sz w:val="28"/>
          <w:szCs w:val="28"/>
        </w:rPr>
        <w:t>автомобильным</w:t>
      </w:r>
      <w:r w:rsidRPr="00312929">
        <w:rPr>
          <w:rFonts w:ascii="Times New Roman" w:hAnsi="Times New Roman"/>
          <w:sz w:val="28"/>
          <w:szCs w:val="28"/>
        </w:rPr>
        <w:t>.</w:t>
      </w:r>
    </w:p>
    <w:p w:rsidR="008360D2" w:rsidRPr="00312929" w:rsidRDefault="006E0E54" w:rsidP="00F9406B">
      <w:pPr>
        <w:spacing w:after="0" w:line="276" w:lineRule="auto"/>
        <w:ind w:right="-141" w:firstLine="567"/>
        <w:jc w:val="both"/>
        <w:rPr>
          <w:rFonts w:ascii="Times New Roman" w:eastAsia="Calibri" w:hAnsi="Times New Roman"/>
          <w:sz w:val="28"/>
          <w:szCs w:val="28"/>
        </w:rPr>
      </w:pPr>
      <w:r w:rsidRPr="00312929">
        <w:rPr>
          <w:rFonts w:ascii="Times New Roman" w:eastAsia="Calibri" w:hAnsi="Times New Roman"/>
          <w:sz w:val="28"/>
          <w:szCs w:val="28"/>
        </w:rPr>
        <w:t>В</w:t>
      </w:r>
      <w:r w:rsidR="00975497" w:rsidRPr="00312929">
        <w:rPr>
          <w:rFonts w:ascii="Times New Roman" w:eastAsia="Calibri" w:hAnsi="Times New Roman"/>
          <w:sz w:val="28"/>
          <w:szCs w:val="28"/>
        </w:rPr>
        <w:t xml:space="preserve"> </w:t>
      </w:r>
      <w:r w:rsidR="00A37107" w:rsidRPr="00312929">
        <w:rPr>
          <w:rFonts w:ascii="Times New Roman" w:eastAsia="Calibri" w:hAnsi="Times New Roman"/>
          <w:sz w:val="28"/>
          <w:szCs w:val="28"/>
        </w:rPr>
        <w:t>Зоркинском муниципальном образовании</w:t>
      </w:r>
      <w:r w:rsidR="00975497" w:rsidRPr="00312929">
        <w:rPr>
          <w:rFonts w:ascii="Times New Roman" w:eastAsia="Calibri" w:hAnsi="Times New Roman"/>
          <w:sz w:val="28"/>
          <w:szCs w:val="28"/>
        </w:rPr>
        <w:t xml:space="preserve"> </w:t>
      </w:r>
      <w:r w:rsidRPr="00312929">
        <w:rPr>
          <w:rFonts w:ascii="Times New Roman" w:eastAsia="Calibri" w:hAnsi="Times New Roman"/>
          <w:sz w:val="28"/>
          <w:szCs w:val="28"/>
        </w:rPr>
        <w:t xml:space="preserve">зарегистрированы </w:t>
      </w:r>
      <w:r w:rsidR="00751F50" w:rsidRPr="00312929">
        <w:rPr>
          <w:rFonts w:ascii="Times New Roman" w:eastAsia="Calibri" w:hAnsi="Times New Roman"/>
          <w:sz w:val="28"/>
          <w:szCs w:val="28"/>
        </w:rPr>
        <w:t>598</w:t>
      </w:r>
      <w:r w:rsidRPr="00312929">
        <w:rPr>
          <w:rFonts w:ascii="Times New Roman" w:eastAsia="Calibri" w:hAnsi="Times New Roman"/>
          <w:sz w:val="28"/>
          <w:szCs w:val="28"/>
        </w:rPr>
        <w:t xml:space="preserve"> автомобилей.</w:t>
      </w:r>
    </w:p>
    <w:p w:rsidR="00AC4109" w:rsidRDefault="006E0E54" w:rsidP="00F9406B">
      <w:pPr>
        <w:spacing w:after="0" w:line="276" w:lineRule="auto"/>
        <w:ind w:right="-141" w:firstLine="567"/>
        <w:jc w:val="both"/>
        <w:rPr>
          <w:rFonts w:ascii="Times New Roman" w:hAnsi="Times New Roman"/>
          <w:b/>
          <w:sz w:val="28"/>
          <w:szCs w:val="28"/>
        </w:rPr>
      </w:pPr>
      <w:r w:rsidRPr="00312929">
        <w:rPr>
          <w:rFonts w:ascii="Times New Roman" w:eastAsia="Calibri" w:hAnsi="Times New Roman"/>
          <w:sz w:val="28"/>
          <w:szCs w:val="28"/>
        </w:rPr>
        <w:t>У</w:t>
      </w:r>
      <w:r w:rsidR="002C1D8C" w:rsidRPr="00312929">
        <w:rPr>
          <w:rFonts w:ascii="Times New Roman" w:eastAsia="Calibri" w:hAnsi="Times New Roman"/>
          <w:sz w:val="28"/>
          <w:szCs w:val="28"/>
        </w:rPr>
        <w:t>ровень автомобилизации</w:t>
      </w:r>
      <w:r w:rsidRPr="00312929">
        <w:rPr>
          <w:rFonts w:ascii="Times New Roman" w:eastAsia="Calibri" w:hAnsi="Times New Roman"/>
          <w:sz w:val="28"/>
          <w:szCs w:val="28"/>
        </w:rPr>
        <w:t xml:space="preserve"> низкий и составляет </w:t>
      </w:r>
      <w:r w:rsidR="00751F50" w:rsidRPr="00312929">
        <w:rPr>
          <w:rFonts w:ascii="Times New Roman" w:eastAsia="Calibri" w:hAnsi="Times New Roman"/>
          <w:sz w:val="28"/>
          <w:szCs w:val="28"/>
        </w:rPr>
        <w:t>116</w:t>
      </w:r>
      <w:r w:rsidRPr="00312929">
        <w:rPr>
          <w:rFonts w:ascii="Times New Roman" w:eastAsia="Calibri" w:hAnsi="Times New Roman"/>
          <w:sz w:val="28"/>
          <w:szCs w:val="28"/>
        </w:rPr>
        <w:t xml:space="preserve"> автомобилей на 1000 жителей  </w:t>
      </w:r>
      <w:r w:rsidR="00AC4109" w:rsidRPr="00312929">
        <w:rPr>
          <w:rFonts w:ascii="Times New Roman" w:eastAsia="Calibri" w:hAnsi="Times New Roman"/>
          <w:sz w:val="28"/>
          <w:szCs w:val="28"/>
        </w:rPr>
        <w:t xml:space="preserve"> </w:t>
      </w:r>
      <w:r w:rsidR="00E07C4E" w:rsidRPr="00312929">
        <w:rPr>
          <w:rFonts w:ascii="Times New Roman" w:eastAsia="Calibri" w:hAnsi="Times New Roman"/>
          <w:sz w:val="28"/>
          <w:szCs w:val="28"/>
        </w:rPr>
        <w:t>(</w:t>
      </w:r>
      <w:r w:rsidRPr="00312929">
        <w:rPr>
          <w:rFonts w:ascii="Times New Roman" w:eastAsia="Calibri" w:hAnsi="Times New Roman"/>
          <w:sz w:val="28"/>
          <w:szCs w:val="28"/>
        </w:rPr>
        <w:t>средний</w:t>
      </w:r>
      <w:r w:rsidR="00E07C4E" w:rsidRPr="00312929">
        <w:rPr>
          <w:rFonts w:ascii="Times New Roman" w:eastAsia="Calibri" w:hAnsi="Times New Roman"/>
          <w:sz w:val="28"/>
          <w:szCs w:val="28"/>
        </w:rPr>
        <w:t xml:space="preserve"> уровень автомобилизации в </w:t>
      </w:r>
      <w:r w:rsidR="00A06328" w:rsidRPr="00312929">
        <w:rPr>
          <w:rFonts w:ascii="Times New Roman" w:eastAsia="Calibri" w:hAnsi="Times New Roman"/>
          <w:sz w:val="28"/>
          <w:szCs w:val="28"/>
        </w:rPr>
        <w:t>Саратовской области</w:t>
      </w:r>
      <w:r w:rsidR="00312929" w:rsidRPr="00312929">
        <w:rPr>
          <w:rFonts w:ascii="Times New Roman" w:eastAsia="Calibri" w:hAnsi="Times New Roman"/>
          <w:sz w:val="28"/>
          <w:szCs w:val="28"/>
        </w:rPr>
        <w:t xml:space="preserve"> </w:t>
      </w:r>
      <w:r w:rsidR="00E07C4E" w:rsidRPr="00312929">
        <w:rPr>
          <w:rFonts w:ascii="Times New Roman" w:eastAsia="Calibri" w:hAnsi="Times New Roman"/>
          <w:sz w:val="28"/>
          <w:szCs w:val="28"/>
        </w:rPr>
        <w:t xml:space="preserve"> </w:t>
      </w:r>
      <w:r w:rsidR="002C1D8C" w:rsidRPr="00312929">
        <w:rPr>
          <w:rFonts w:ascii="Times New Roman" w:eastAsia="Calibri" w:hAnsi="Times New Roman"/>
          <w:sz w:val="28"/>
          <w:szCs w:val="28"/>
        </w:rPr>
        <w:t>составляет</w:t>
      </w:r>
      <w:r w:rsidRPr="00312929">
        <w:rPr>
          <w:rFonts w:ascii="Times New Roman" w:eastAsia="Calibri" w:hAnsi="Times New Roman"/>
          <w:sz w:val="28"/>
          <w:szCs w:val="28"/>
        </w:rPr>
        <w:t xml:space="preserve"> </w:t>
      </w:r>
      <w:r w:rsidR="002C1D8C" w:rsidRPr="00312929">
        <w:rPr>
          <w:rFonts w:ascii="Times New Roman" w:eastAsia="Calibri" w:hAnsi="Times New Roman"/>
          <w:sz w:val="28"/>
          <w:szCs w:val="28"/>
        </w:rPr>
        <w:t xml:space="preserve"> </w:t>
      </w:r>
      <w:r w:rsidR="00AC4109" w:rsidRPr="00312929">
        <w:rPr>
          <w:rFonts w:ascii="Times New Roman" w:eastAsia="Calibri" w:hAnsi="Times New Roman"/>
          <w:sz w:val="28"/>
          <w:szCs w:val="28"/>
        </w:rPr>
        <w:t xml:space="preserve"> 3</w:t>
      </w:r>
      <w:r w:rsidR="00312929" w:rsidRPr="00312929">
        <w:rPr>
          <w:rFonts w:ascii="Times New Roman" w:eastAsia="Calibri" w:hAnsi="Times New Roman"/>
          <w:sz w:val="28"/>
          <w:szCs w:val="28"/>
        </w:rPr>
        <w:t>04</w:t>
      </w:r>
      <w:r w:rsidR="00AC4109" w:rsidRPr="00312929">
        <w:rPr>
          <w:rFonts w:ascii="Times New Roman" w:eastAsia="Calibri" w:hAnsi="Times New Roman"/>
          <w:sz w:val="28"/>
          <w:szCs w:val="28"/>
        </w:rPr>
        <w:t xml:space="preserve"> автомобил</w:t>
      </w:r>
      <w:r w:rsidR="00312929" w:rsidRPr="00312929">
        <w:rPr>
          <w:rFonts w:ascii="Times New Roman" w:eastAsia="Calibri" w:hAnsi="Times New Roman"/>
          <w:sz w:val="28"/>
          <w:szCs w:val="28"/>
        </w:rPr>
        <w:t>я</w:t>
      </w:r>
      <w:r w:rsidR="00280FE0" w:rsidRPr="00312929">
        <w:rPr>
          <w:rFonts w:ascii="Times New Roman" w:eastAsia="Calibri" w:hAnsi="Times New Roman"/>
          <w:sz w:val="28"/>
          <w:szCs w:val="28"/>
        </w:rPr>
        <w:t xml:space="preserve"> </w:t>
      </w:r>
      <w:r w:rsidR="002C1D8C" w:rsidRPr="00312929">
        <w:rPr>
          <w:rFonts w:ascii="Times New Roman" w:eastAsia="Calibri" w:hAnsi="Times New Roman"/>
          <w:sz w:val="28"/>
          <w:szCs w:val="28"/>
        </w:rPr>
        <w:t xml:space="preserve"> на 1000 жителей</w:t>
      </w:r>
      <w:r w:rsidR="00E07C4E" w:rsidRPr="00312929">
        <w:rPr>
          <w:rFonts w:ascii="Times New Roman" w:eastAsia="Calibri" w:hAnsi="Times New Roman"/>
          <w:sz w:val="28"/>
          <w:szCs w:val="28"/>
        </w:rPr>
        <w:t>)</w:t>
      </w:r>
      <w:r w:rsidR="00AC4109" w:rsidRPr="00312929">
        <w:rPr>
          <w:rFonts w:ascii="Times New Roman" w:eastAsia="Calibri" w:hAnsi="Times New Roman"/>
          <w:sz w:val="28"/>
          <w:szCs w:val="28"/>
        </w:rPr>
        <w:t>.</w:t>
      </w:r>
    </w:p>
    <w:p w:rsidR="00AC4109" w:rsidRDefault="00AC4109" w:rsidP="00F9406B">
      <w:pPr>
        <w:spacing w:after="0" w:line="276" w:lineRule="auto"/>
        <w:ind w:right="-141"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Железнодорожный транспорт</w:t>
      </w:r>
    </w:p>
    <w:p w:rsidR="00E07C4E" w:rsidRDefault="00280FE0" w:rsidP="00E07C4E">
      <w:pPr>
        <w:shd w:val="clear" w:color="auto" w:fill="FFFFFF"/>
        <w:spacing w:after="0" w:line="276" w:lineRule="auto"/>
        <w:ind w:firstLine="710"/>
        <w:jc w:val="both"/>
      </w:pPr>
      <w:r w:rsidRPr="00280FE0">
        <w:rPr>
          <w:rFonts w:ascii="Times New Roman" w:hAnsi="Times New Roman"/>
          <w:color w:val="000000"/>
          <w:sz w:val="28"/>
          <w:szCs w:val="28"/>
        </w:rPr>
        <w:t xml:space="preserve">Федеральные железные дороги, проходящие в переделах </w:t>
      </w:r>
      <w:r w:rsidR="00A06328">
        <w:rPr>
          <w:rFonts w:ascii="Times New Roman" w:hAnsi="Times New Roman"/>
          <w:color w:val="000000"/>
          <w:sz w:val="28"/>
          <w:szCs w:val="28"/>
        </w:rPr>
        <w:t>Саратовской области</w:t>
      </w:r>
      <w:r w:rsidRPr="00280FE0">
        <w:rPr>
          <w:rFonts w:ascii="Times New Roman" w:hAnsi="Times New Roman"/>
          <w:color w:val="000000"/>
          <w:sz w:val="28"/>
          <w:szCs w:val="28"/>
        </w:rPr>
        <w:t xml:space="preserve"> не пересекают территорию </w:t>
      </w:r>
      <w:r w:rsidR="00A06328">
        <w:rPr>
          <w:rFonts w:ascii="Times New Roman" w:hAnsi="Times New Roman"/>
          <w:color w:val="000000"/>
          <w:sz w:val="28"/>
          <w:szCs w:val="28"/>
        </w:rPr>
        <w:t>Зоркинского муниципального образования</w:t>
      </w:r>
      <w:r w:rsidRPr="00280FE0">
        <w:rPr>
          <w:rFonts w:ascii="Times New Roman" w:hAnsi="Times New Roman"/>
          <w:color w:val="000000"/>
          <w:sz w:val="28"/>
          <w:szCs w:val="28"/>
        </w:rPr>
        <w:t>.</w:t>
      </w:r>
      <w:r w:rsidR="002C1D8C" w:rsidRPr="002C1D8C">
        <w:t xml:space="preserve"> </w:t>
      </w:r>
      <w:r w:rsidR="002C1D8C" w:rsidRPr="002C1D8C">
        <w:rPr>
          <w:rFonts w:ascii="Times New Roman" w:hAnsi="Times New Roman"/>
          <w:sz w:val="28"/>
          <w:szCs w:val="28"/>
        </w:rPr>
        <w:t>Ближайший железнодорожн</w:t>
      </w:r>
      <w:r w:rsidR="00E07C4E">
        <w:rPr>
          <w:rFonts w:ascii="Times New Roman" w:hAnsi="Times New Roman"/>
          <w:sz w:val="28"/>
          <w:szCs w:val="28"/>
        </w:rPr>
        <w:t>ая</w:t>
      </w:r>
      <w:r w:rsidR="002C1D8C" w:rsidRPr="002C1D8C">
        <w:rPr>
          <w:rFonts w:ascii="Times New Roman" w:hAnsi="Times New Roman"/>
          <w:sz w:val="28"/>
          <w:szCs w:val="28"/>
        </w:rPr>
        <w:t xml:space="preserve"> </w:t>
      </w:r>
      <w:r w:rsidR="00E07C4E">
        <w:rPr>
          <w:rFonts w:ascii="Times New Roman" w:hAnsi="Times New Roman"/>
          <w:sz w:val="28"/>
          <w:szCs w:val="28"/>
        </w:rPr>
        <w:t>станция</w:t>
      </w:r>
      <w:r w:rsidR="002C1D8C" w:rsidRPr="002C1D8C">
        <w:rPr>
          <w:rFonts w:ascii="Times New Roman" w:hAnsi="Times New Roman"/>
          <w:sz w:val="28"/>
          <w:szCs w:val="28"/>
        </w:rPr>
        <w:t xml:space="preserve"> находится в</w:t>
      </w:r>
      <w:r w:rsidR="00E07C4E">
        <w:rPr>
          <w:rFonts w:ascii="Times New Roman" w:hAnsi="Times New Roman"/>
          <w:sz w:val="28"/>
          <w:szCs w:val="28"/>
        </w:rPr>
        <w:t xml:space="preserve"> </w:t>
      </w:r>
      <w:r w:rsidR="00312929">
        <w:rPr>
          <w:rFonts w:ascii="Times New Roman" w:hAnsi="Times New Roman"/>
          <w:sz w:val="28"/>
          <w:szCs w:val="28"/>
        </w:rPr>
        <w:t>г</w:t>
      </w:r>
      <w:r w:rsidR="00E07C4E">
        <w:rPr>
          <w:rFonts w:ascii="Times New Roman" w:hAnsi="Times New Roman"/>
          <w:sz w:val="28"/>
          <w:szCs w:val="28"/>
        </w:rPr>
        <w:t xml:space="preserve">. </w:t>
      </w:r>
      <w:r w:rsidR="00312929">
        <w:rPr>
          <w:rFonts w:ascii="Times New Roman" w:hAnsi="Times New Roman"/>
          <w:sz w:val="28"/>
          <w:szCs w:val="28"/>
        </w:rPr>
        <w:t>Балаково</w:t>
      </w:r>
      <w:r w:rsidR="00E07C4E">
        <w:rPr>
          <w:rFonts w:ascii="Times New Roman" w:hAnsi="Times New Roman"/>
          <w:sz w:val="28"/>
          <w:szCs w:val="28"/>
        </w:rPr>
        <w:t xml:space="preserve"> </w:t>
      </w:r>
      <w:r w:rsidR="00312929">
        <w:rPr>
          <w:rFonts w:ascii="Times New Roman" w:hAnsi="Times New Roman"/>
          <w:sz w:val="28"/>
          <w:szCs w:val="28"/>
        </w:rPr>
        <w:t xml:space="preserve"> </w:t>
      </w:r>
      <w:r w:rsidR="00FF53BF">
        <w:rPr>
          <w:rFonts w:ascii="Times New Roman" w:hAnsi="Times New Roman"/>
          <w:sz w:val="28"/>
          <w:szCs w:val="28"/>
        </w:rPr>
        <w:t>(</w:t>
      </w:r>
      <w:r w:rsidR="00312929">
        <w:rPr>
          <w:rFonts w:ascii="Times New Roman" w:hAnsi="Times New Roman"/>
          <w:sz w:val="28"/>
          <w:szCs w:val="28"/>
        </w:rPr>
        <w:t>42</w:t>
      </w:r>
      <w:r w:rsidR="00E07C4E">
        <w:rPr>
          <w:rFonts w:ascii="Times New Roman" w:hAnsi="Times New Roman"/>
          <w:sz w:val="28"/>
          <w:szCs w:val="28"/>
        </w:rPr>
        <w:t xml:space="preserve"> км)</w:t>
      </w:r>
      <w:r w:rsidR="00E07C4E">
        <w:rPr>
          <w:sz w:val="24"/>
          <w:szCs w:val="24"/>
        </w:rPr>
        <w:t>.</w:t>
      </w:r>
    </w:p>
    <w:p w:rsidR="00AC4109" w:rsidRDefault="00AC4109" w:rsidP="00F9406B">
      <w:pPr>
        <w:spacing w:after="0" w:line="276" w:lineRule="auto"/>
        <w:ind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Водный транспорт</w:t>
      </w:r>
    </w:p>
    <w:p w:rsidR="007C3899" w:rsidRDefault="00AC4109" w:rsidP="00F9406B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ECD">
        <w:rPr>
          <w:rFonts w:ascii="Times New Roman" w:hAnsi="Times New Roman"/>
          <w:sz w:val="28"/>
          <w:szCs w:val="28"/>
        </w:rPr>
        <w:t xml:space="preserve">На территории </w:t>
      </w:r>
      <w:r w:rsidR="00A06328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  <w:r w:rsidR="00D55ECD">
        <w:rPr>
          <w:rFonts w:ascii="Times New Roman" w:hAnsi="Times New Roman"/>
          <w:sz w:val="28"/>
          <w:szCs w:val="28"/>
        </w:rPr>
        <w:t xml:space="preserve"> водный транспорт отсутствует.</w:t>
      </w:r>
      <w:r w:rsidRPr="00AC4109">
        <w:rPr>
          <w:rFonts w:ascii="Times New Roman" w:hAnsi="Times New Roman"/>
          <w:sz w:val="28"/>
          <w:szCs w:val="28"/>
        </w:rPr>
        <w:t xml:space="preserve">         </w:t>
      </w:r>
    </w:p>
    <w:p w:rsidR="00AC4109" w:rsidRDefault="00AC4109" w:rsidP="00F9406B">
      <w:pPr>
        <w:spacing w:after="0" w:line="276" w:lineRule="auto"/>
        <w:ind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Воздушный транспорт</w:t>
      </w:r>
    </w:p>
    <w:p w:rsidR="00AC4109" w:rsidRDefault="00AC4109" w:rsidP="00F9406B">
      <w:pPr>
        <w:spacing w:after="0" w:line="276" w:lineRule="auto"/>
        <w:ind w:right="-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Воздушные перевозки в </w:t>
      </w:r>
      <w:r w:rsidR="00312929">
        <w:rPr>
          <w:rFonts w:ascii="Times New Roman" w:hAnsi="Times New Roman"/>
          <w:sz w:val="28"/>
          <w:szCs w:val="28"/>
        </w:rPr>
        <w:t>Зоркинском 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не осуществляются.  Для воздушных перелетов население пользуется аэропортом г. </w:t>
      </w:r>
      <w:r w:rsidR="008142A9">
        <w:rPr>
          <w:rFonts w:ascii="Times New Roman" w:hAnsi="Times New Roman"/>
          <w:sz w:val="28"/>
          <w:szCs w:val="28"/>
        </w:rPr>
        <w:t>Саратов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8142A9">
        <w:rPr>
          <w:rFonts w:ascii="Times New Roman" w:hAnsi="Times New Roman"/>
          <w:sz w:val="28"/>
          <w:szCs w:val="28"/>
        </w:rPr>
        <w:t>аэропорт «Гагарин»</w:t>
      </w:r>
      <w:r>
        <w:rPr>
          <w:rFonts w:ascii="Times New Roman" w:hAnsi="Times New Roman"/>
          <w:sz w:val="28"/>
          <w:szCs w:val="28"/>
        </w:rPr>
        <w:t xml:space="preserve">), расположенном на расстоянии </w:t>
      </w:r>
      <w:r w:rsidR="008142A9">
        <w:rPr>
          <w:rFonts w:ascii="Times New Roman" w:hAnsi="Times New Roman"/>
          <w:sz w:val="28"/>
          <w:szCs w:val="28"/>
        </w:rPr>
        <w:t>102</w:t>
      </w:r>
      <w:r>
        <w:rPr>
          <w:rFonts w:ascii="Times New Roman" w:hAnsi="Times New Roman"/>
          <w:sz w:val="28"/>
          <w:szCs w:val="28"/>
        </w:rPr>
        <w:t xml:space="preserve"> км от </w:t>
      </w:r>
      <w:r w:rsidR="008142A9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AC4109" w:rsidRDefault="00AC4109" w:rsidP="00F9406B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1.4. Характеристика сети дорог </w:t>
      </w:r>
      <w:r w:rsidR="00A06328">
        <w:rPr>
          <w:rFonts w:ascii="Times New Roman" w:hAnsi="Times New Roman"/>
          <w:b/>
          <w:color w:val="000000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>, параметры дорожного движения и оценка качества содержания дорог</w:t>
      </w:r>
    </w:p>
    <w:p w:rsidR="00AC4109" w:rsidRDefault="00AC4109" w:rsidP="00F9406B">
      <w:pPr>
        <w:spacing w:after="0" w:line="276" w:lineRule="auto"/>
        <w:ind w:right="-141"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Дорожно-транспортная сеть </w:t>
      </w:r>
      <w:r w:rsidR="00A06328">
        <w:rPr>
          <w:rFonts w:ascii="Times New Roman" w:hAnsi="Times New Roman"/>
          <w:color w:val="000000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состоит из дорог </w:t>
      </w:r>
      <w:r w:rsidR="008142A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категории (таблица </w:t>
      </w:r>
      <w:r w:rsidR="00A576A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), предназначенных для не скоростного движения (</w:t>
      </w:r>
      <w:r w:rsidR="008142A9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категория – </w:t>
      </w:r>
      <w:r w:rsidR="008142A9">
        <w:rPr>
          <w:rFonts w:ascii="Times New Roman" w:hAnsi="Times New Roman"/>
          <w:color w:val="000000"/>
          <w:sz w:val="28"/>
          <w:szCs w:val="28"/>
        </w:rPr>
        <w:t>две</w:t>
      </w:r>
      <w:r>
        <w:rPr>
          <w:rFonts w:ascii="Times New Roman" w:hAnsi="Times New Roman"/>
          <w:color w:val="000000"/>
          <w:sz w:val="28"/>
          <w:szCs w:val="28"/>
        </w:rPr>
        <w:t xml:space="preserve"> полоса движения, ширина проезжей части </w:t>
      </w:r>
      <w:r w:rsidR="008142A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метр</w:t>
      </w:r>
      <w:r w:rsidR="008142A9">
        <w:rPr>
          <w:rFonts w:ascii="Times New Roman" w:hAnsi="Times New Roman"/>
          <w:color w:val="000000"/>
          <w:sz w:val="28"/>
          <w:szCs w:val="28"/>
        </w:rPr>
        <w:t>а, центральная разделительная полоса не требуется</w:t>
      </w:r>
      <w:r w:rsidR="00A63AEF">
        <w:rPr>
          <w:rFonts w:ascii="Times New Roman" w:hAnsi="Times New Roman"/>
          <w:color w:val="000000"/>
          <w:sz w:val="28"/>
          <w:szCs w:val="28"/>
        </w:rPr>
        <w:t>).</w:t>
      </w:r>
    </w:p>
    <w:p w:rsidR="00AC4109" w:rsidRDefault="00AC4109" w:rsidP="00F34606">
      <w:pPr>
        <w:spacing w:line="240" w:lineRule="auto"/>
        <w:sectPr w:rsidR="00AC4109" w:rsidSect="003E5CE8">
          <w:footerReference w:type="default" r:id="rId9"/>
          <w:pgSz w:w="11906" w:h="16838"/>
          <w:pgMar w:top="851" w:right="851" w:bottom="851" w:left="1701" w:header="720" w:footer="680" w:gutter="0"/>
          <w:cols w:space="720"/>
          <w:docGrid w:linePitch="360" w:charSpace="-2049"/>
        </w:sectPr>
      </w:pPr>
    </w:p>
    <w:p w:rsidR="00AC4109" w:rsidRPr="00106843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6D5F3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Таблица </w:t>
      </w:r>
      <w:r w:rsidR="00A576A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5</w:t>
      </w:r>
      <w:r w:rsidRPr="006D5F3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– Характеристика улично-дорожной сети </w:t>
      </w:r>
      <w:r w:rsidR="00A0632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Зоркинского муниципального образования</w:t>
      </w:r>
    </w:p>
    <w:tbl>
      <w:tblPr>
        <w:tblW w:w="1516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Look w:val="04A0"/>
      </w:tblPr>
      <w:tblGrid>
        <w:gridCol w:w="2835"/>
        <w:gridCol w:w="1843"/>
        <w:gridCol w:w="1701"/>
        <w:gridCol w:w="1559"/>
        <w:gridCol w:w="1559"/>
        <w:gridCol w:w="1985"/>
        <w:gridCol w:w="1843"/>
        <w:gridCol w:w="1842"/>
      </w:tblGrid>
      <w:tr w:rsidR="00AC4109" w:rsidRPr="007D0BB0" w:rsidTr="008142A9">
        <w:tc>
          <w:tcPr>
            <w:tcW w:w="2835" w:type="dxa"/>
            <w:vMerge w:val="restart"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Тип покрытия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Протяженность дорог, км/значение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Скорость движения, км/час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 xml:space="preserve">Плотность движения (число авт. </w:t>
            </w:r>
            <w:r w:rsidR="002136AA" w:rsidRPr="007D0BB0">
              <w:rPr>
                <w:rFonts w:ascii="Times New Roman" w:eastAsia="Times New Roman" w:hAnsi="Times New Roman"/>
                <w:b/>
                <w:color w:val="000000"/>
              </w:rPr>
              <w:t>н</w:t>
            </w: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а 1 км</w:t>
            </w:r>
            <w:r w:rsidR="00B45C66" w:rsidRPr="007D0BB0">
              <w:rPr>
                <w:rFonts w:ascii="Times New Roman" w:eastAsia="Times New Roman" w:hAnsi="Times New Roman"/>
                <w:b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Интенсивность движения транспорта, ед/сут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AC4109" w:rsidRPr="007D0BB0" w:rsidRDefault="00AC4109" w:rsidP="006D5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Коэффициент загрузки</w:t>
            </w:r>
          </w:p>
        </w:tc>
      </w:tr>
      <w:tr w:rsidR="00AC4109" w:rsidRPr="007D0BB0" w:rsidTr="008142A9">
        <w:tc>
          <w:tcPr>
            <w:tcW w:w="2835" w:type="dxa"/>
            <w:vMerge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местного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4109" w:rsidRPr="007D0BB0" w:rsidRDefault="001477C1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регион</w:t>
            </w:r>
            <w:r w:rsidR="00A03DE6" w:rsidRPr="007D0BB0">
              <w:rPr>
                <w:rFonts w:ascii="Times New Roman" w:eastAsia="Times New Roman" w:hAnsi="Times New Roman"/>
                <w:b/>
                <w:color w:val="000000"/>
              </w:rPr>
              <w:t>альн</w:t>
            </w:r>
            <w:r w:rsidRPr="007D0BB0">
              <w:rPr>
                <w:rFonts w:ascii="Times New Roman" w:eastAsia="Times New Roman" w:hAnsi="Times New Roman"/>
                <w:b/>
                <w:color w:val="000000"/>
              </w:rPr>
              <w:t>ого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AC4109" w:rsidRPr="007D0BB0" w:rsidRDefault="00AC4109" w:rsidP="009917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4E5F92" w:rsidRPr="007D0BB0" w:rsidTr="004E5F92">
        <w:tc>
          <w:tcPr>
            <w:tcW w:w="15167" w:type="dxa"/>
            <w:gridSpan w:val="8"/>
            <w:shd w:val="clear" w:color="auto" w:fill="FFFFFF"/>
          </w:tcPr>
          <w:p w:rsidR="004E5F92" w:rsidRPr="007D0BB0" w:rsidRDefault="004E5F92" w:rsidP="003A59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BB0">
              <w:rPr>
                <w:rFonts w:ascii="Times New Roman" w:hAnsi="Times New Roman"/>
                <w:b/>
                <w:color w:val="000000"/>
              </w:rPr>
              <w:t>с. Зоркино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 Набережная      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0,17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 Первомайская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142A9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Ленина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60/40/20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Советская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142A9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60/40/20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0,09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Степная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142A9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0,09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Новая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142A9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0,08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дорога до кладбища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15167" w:type="dxa"/>
            <w:gridSpan w:val="8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BB0">
              <w:rPr>
                <w:rFonts w:ascii="Times New Roman" w:hAnsi="Times New Roman"/>
                <w:b/>
                <w:color w:val="000000"/>
              </w:rPr>
              <w:t>с. Васильевка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Набережная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Центральная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0,08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Коммунистическая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Колхозная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0,03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дорога до кладбища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F8284D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15167" w:type="dxa"/>
            <w:gridSpan w:val="8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BB0">
              <w:rPr>
                <w:rFonts w:ascii="Times New Roman" w:hAnsi="Times New Roman"/>
                <w:b/>
                <w:color w:val="000000"/>
              </w:rPr>
              <w:t>с. Волково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Пролетарская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ул.Рабочая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ул.Заречная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ул.Школьная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E5F92" w:rsidRPr="007D0BB0" w:rsidTr="008142A9">
        <w:trPr>
          <w:trHeight w:val="325"/>
        </w:trPr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ул.Лесная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дорога до кладбища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Школьный переулок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E5F92" w:rsidRPr="007D0BB0" w:rsidTr="008142A9">
        <w:trPr>
          <w:trHeight w:val="258"/>
        </w:trPr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Придорожная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lastRenderedPageBreak/>
              <w:t>Придорожный переулок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Заречный переулок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Полевой переулок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Советская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E5F92" w:rsidRPr="007D0BB0" w:rsidTr="008142A9">
        <w:tc>
          <w:tcPr>
            <w:tcW w:w="15167" w:type="dxa"/>
            <w:gridSpan w:val="8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BB0">
              <w:rPr>
                <w:rFonts w:ascii="Times New Roman" w:hAnsi="Times New Roman"/>
                <w:b/>
                <w:color w:val="000000"/>
              </w:rPr>
              <w:t>с. Воротаевка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Центральная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0,06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 ул.Колхозная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 ул.Советская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Заовражная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ул.Рабочая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ул.Зеленая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дорога до кладбища </w:t>
            </w:r>
          </w:p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Октябрьская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Полевая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4E5F92" w:rsidRPr="007D0BB0" w:rsidTr="008142A9">
        <w:tc>
          <w:tcPr>
            <w:tcW w:w="15167" w:type="dxa"/>
            <w:gridSpan w:val="8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BB0">
              <w:rPr>
                <w:rFonts w:ascii="Times New Roman" w:hAnsi="Times New Roman"/>
                <w:b/>
                <w:color w:val="000000"/>
              </w:rPr>
              <w:t>с. Георгиевка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Ленина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0,08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ул.Советская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0,06</w:t>
            </w:r>
          </w:p>
        </w:tc>
      </w:tr>
      <w:tr w:rsidR="004E5F92" w:rsidRPr="007D0BB0" w:rsidTr="008142A9">
        <w:trPr>
          <w:trHeight w:val="633"/>
        </w:trPr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ул.Мелиораторов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0,03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дорога до кладбища </w:t>
            </w:r>
          </w:p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142A9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дорога от Георгиевки до Воротаевки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0,06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Комсомольская </w:t>
            </w:r>
          </w:p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20/40/60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0,12</w:t>
            </w:r>
          </w:p>
        </w:tc>
      </w:tr>
      <w:tr w:rsidR="004E5F92" w:rsidRPr="007D0BB0" w:rsidTr="008142A9">
        <w:tc>
          <w:tcPr>
            <w:tcW w:w="2835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Заовражный переулок </w:t>
            </w:r>
          </w:p>
          <w:p w:rsidR="004E5F92" w:rsidRPr="007D0BB0" w:rsidRDefault="004E5F92" w:rsidP="008142A9">
            <w:pPr>
              <w:pStyle w:val="af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E5F92" w:rsidRPr="007D0BB0" w:rsidRDefault="004E5F9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4E5F92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5F92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E5F92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3A430B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Набережная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3A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3A430B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3A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3A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0,08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3A430B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Набережная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3A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3A430B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3A4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3A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4CF3" w:rsidRPr="007D0BB0" w:rsidTr="008142A9">
        <w:tc>
          <w:tcPr>
            <w:tcW w:w="15167" w:type="dxa"/>
            <w:gridSpan w:val="8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BB0">
              <w:rPr>
                <w:rFonts w:ascii="Times New Roman" w:hAnsi="Times New Roman"/>
                <w:b/>
                <w:color w:val="000000"/>
              </w:rPr>
              <w:t>с. Золотовка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Волжская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154CF3" w:rsidRPr="007D0BB0" w:rsidTr="008142A9">
        <w:trPr>
          <w:trHeight w:val="178"/>
        </w:trPr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lastRenderedPageBreak/>
              <w:t xml:space="preserve"> ул.Е.Годиной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0,08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ул.Октябрьская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 ул.Садовая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ул.Степная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дорога до кл</w:t>
            </w:r>
            <w:r>
              <w:rPr>
                <w:rFonts w:ascii="Times New Roman" w:hAnsi="Times New Roman"/>
                <w:color w:val="000000"/>
              </w:rPr>
              <w:t>адбища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154CF3" w:rsidRPr="007D0BB0" w:rsidTr="008142A9">
        <w:tc>
          <w:tcPr>
            <w:tcW w:w="15167" w:type="dxa"/>
            <w:gridSpan w:val="8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BB0">
              <w:rPr>
                <w:rFonts w:ascii="Times New Roman" w:hAnsi="Times New Roman"/>
                <w:b/>
                <w:color w:val="000000"/>
              </w:rPr>
              <w:t>п. Колос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Новая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 ул.Парковая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ул.Набережная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273E36" w:rsidRPr="007D0BB0" w:rsidRDefault="00273E36" w:rsidP="0027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0,03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ул.Восточная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 60 лет СССР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0,06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ул.Молодежная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27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ул.Ленина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20/40/60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0,16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ул.Комсомольская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ул.Первопроходцев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20/40/60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0,16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дорога до кладбища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2F6167" w:rsidTr="008142A9">
        <w:tc>
          <w:tcPr>
            <w:tcW w:w="15167" w:type="dxa"/>
            <w:gridSpan w:val="8"/>
            <w:shd w:val="clear" w:color="auto" w:fill="FFFFFF"/>
            <w:vAlign w:val="center"/>
          </w:tcPr>
          <w:p w:rsidR="00154CF3" w:rsidRPr="002F6167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F6167">
              <w:rPr>
                <w:rFonts w:ascii="Times New Roman" w:hAnsi="Times New Roman"/>
                <w:b/>
                <w:color w:val="000000"/>
              </w:rPr>
              <w:t>с. Михайловка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ул.Набережная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0,03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ул.Калинина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ул.Советская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ул.Комсомольская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0,16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ул.Фисенко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0,05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дорога до кладбища </w:t>
            </w:r>
          </w:p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DE4361" w:rsidTr="008142A9">
        <w:tc>
          <w:tcPr>
            <w:tcW w:w="15167" w:type="dxa"/>
            <w:gridSpan w:val="8"/>
            <w:shd w:val="clear" w:color="auto" w:fill="FFFFFF"/>
            <w:vAlign w:val="center"/>
          </w:tcPr>
          <w:p w:rsidR="00154CF3" w:rsidRPr="00DE4361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E4361">
              <w:rPr>
                <w:rFonts w:ascii="Times New Roman" w:hAnsi="Times New Roman"/>
                <w:b/>
                <w:color w:val="000000"/>
              </w:rPr>
              <w:t>с. Семеновка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Семеновская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Молодежная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Переулок Молодежны</w:t>
            </w:r>
            <w:r w:rsidR="00DE4361">
              <w:rPr>
                <w:rFonts w:ascii="Times New Roman" w:hAnsi="Times New Roman"/>
                <w:color w:val="000000"/>
              </w:rPr>
              <w:t>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0,03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ул.Степная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lastRenderedPageBreak/>
              <w:t xml:space="preserve">ул.Рабочая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0,06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ул.Зеленая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переу</w:t>
            </w:r>
            <w:r w:rsidR="00DE4361">
              <w:rPr>
                <w:rFonts w:ascii="Times New Roman" w:hAnsi="Times New Roman"/>
                <w:color w:val="000000"/>
              </w:rPr>
              <w:t xml:space="preserve">лок Зеленый № 1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pStyle w:val="a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переулок Зеленый № 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ул.Береговая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0,05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pStyle w:val="a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переулок Школьный 1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ул.Строителей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0,03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pStyle w:val="a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переулок Школьный 2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переулок Школьный</w:t>
            </w:r>
            <w:r w:rsidR="00DE436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DE4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DE4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ул.</w:t>
            </w:r>
            <w:r w:rsidR="00DE4361">
              <w:rPr>
                <w:rFonts w:ascii="Times New Roman" w:hAnsi="Times New Roman"/>
                <w:color w:val="000000"/>
              </w:rPr>
              <w:t xml:space="preserve"> </w:t>
            </w:r>
            <w:r w:rsidRPr="007D0BB0">
              <w:rPr>
                <w:rFonts w:ascii="Times New Roman" w:hAnsi="Times New Roman"/>
                <w:color w:val="000000"/>
              </w:rPr>
              <w:t xml:space="preserve">Школьная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20/40/60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дорога до кладбища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154CF3" w:rsidRPr="007D0BB0" w:rsidTr="008142A9">
        <w:tc>
          <w:tcPr>
            <w:tcW w:w="15167" w:type="dxa"/>
            <w:gridSpan w:val="8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BB0">
              <w:rPr>
                <w:rFonts w:ascii="Times New Roman" w:hAnsi="Times New Roman"/>
                <w:b/>
                <w:color w:val="000000"/>
              </w:rPr>
              <w:t>п. Сухой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 Центральная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E436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154CF3" w:rsidRPr="007D0BB0" w:rsidTr="008142A9">
        <w:tc>
          <w:tcPr>
            <w:tcW w:w="15167" w:type="dxa"/>
            <w:gridSpan w:val="8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BB0">
              <w:rPr>
                <w:rFonts w:ascii="Times New Roman" w:hAnsi="Times New Roman"/>
                <w:b/>
                <w:color w:val="000000"/>
              </w:rPr>
              <w:t>с. Ястребовка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ул.Набережная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3A590F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ул.Первомайская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139E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273E3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0,06</w:t>
            </w:r>
          </w:p>
        </w:tc>
      </w:tr>
      <w:tr w:rsidR="00154CF3" w:rsidRPr="007D0BB0" w:rsidTr="008142A9">
        <w:tc>
          <w:tcPr>
            <w:tcW w:w="2835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ул.Советская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154CF3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54CF3" w:rsidRPr="007D0BB0" w:rsidRDefault="00D139E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20/40/60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54CF3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54CF3" w:rsidRPr="007D0BB0" w:rsidRDefault="00D139E1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4CF3" w:rsidRPr="007D0BB0" w:rsidRDefault="00BD5066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0,12</w:t>
            </w:r>
          </w:p>
        </w:tc>
      </w:tr>
      <w:tr w:rsidR="00AE4062" w:rsidRPr="007D0BB0" w:rsidTr="003A590F">
        <w:trPr>
          <w:trHeight w:val="603"/>
        </w:trPr>
        <w:tc>
          <w:tcPr>
            <w:tcW w:w="283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ул.Ленинская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3A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0,06</w:t>
            </w:r>
          </w:p>
        </w:tc>
      </w:tr>
      <w:tr w:rsidR="00AE4062" w:rsidRPr="007D0BB0" w:rsidTr="008142A9">
        <w:tc>
          <w:tcPr>
            <w:tcW w:w="283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ул.Центральная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3A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0,16</w:t>
            </w:r>
          </w:p>
        </w:tc>
      </w:tr>
      <w:tr w:rsidR="00AE4062" w:rsidRPr="007D0BB0" w:rsidTr="008142A9">
        <w:tc>
          <w:tcPr>
            <w:tcW w:w="283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ул.Рабочая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асфальтобетон/</w:t>
            </w:r>
          </w:p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3A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E4062" w:rsidRPr="007D0BB0" w:rsidRDefault="00AE4062" w:rsidP="00BD50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AE4062" w:rsidRPr="007D0BB0" w:rsidTr="008142A9">
        <w:tc>
          <w:tcPr>
            <w:tcW w:w="283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 xml:space="preserve">ул.Садовая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3A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0,04</w:t>
            </w:r>
          </w:p>
        </w:tc>
      </w:tr>
      <w:tr w:rsidR="00AE4062" w:rsidRPr="007D0BB0" w:rsidTr="008142A9">
        <w:tc>
          <w:tcPr>
            <w:tcW w:w="283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pStyle w:val="a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дорога до кладбища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грунт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7D0BB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AE4062" w:rsidRPr="007D0BB0" w:rsidTr="008142A9">
        <w:tc>
          <w:tcPr>
            <w:tcW w:w="283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/>
              <w:rPr>
                <w:rFonts w:ascii="Times New Roman" w:hAnsi="Times New Roman"/>
                <w:b/>
              </w:rPr>
            </w:pPr>
            <w:r w:rsidRPr="007D0BB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83,25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AE4062" w:rsidRPr="007D0BB0" w:rsidRDefault="00AE4062" w:rsidP="00814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8360D2" w:rsidRDefault="008360D2" w:rsidP="00E379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  <w:sectPr w:rsidR="008360D2" w:rsidSect="001477C1">
          <w:footerReference w:type="default" r:id="rId10"/>
          <w:pgSz w:w="16838" w:h="11906" w:orient="landscape"/>
          <w:pgMar w:top="1701" w:right="851" w:bottom="851" w:left="851" w:header="720" w:footer="709" w:gutter="0"/>
          <w:cols w:space="720"/>
          <w:docGrid w:linePitch="360" w:charSpace="-2049"/>
        </w:sectPr>
      </w:pPr>
    </w:p>
    <w:p w:rsidR="00AC4109" w:rsidRDefault="00AC4109" w:rsidP="00F9406B">
      <w:pPr>
        <w:widowControl w:val="0"/>
        <w:tabs>
          <w:tab w:val="left" w:pos="3402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Негативные воздействия на окружающую среду при эксплуатации автомобилей: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– потребление топлива, выделение вредных выхлопных газов;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– продукты истирания шин и тормозов;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– шумовое загрязнение окружающей среды;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– материальные и человеческие потери в результате транспортных аварий.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качестве топлива служат: бензин, сжиженный газ, дизельное топливо.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1:4,</w:t>
      </w:r>
      <w:r w:rsidR="00B45C6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4:1 соответственно), кроме того выбросы различаются и для периодов года (теплый и  холодный - соотношение составит 1:1,1:1,3 соответственно).</w:t>
      </w:r>
    </w:p>
    <w:p w:rsidR="00AC4109" w:rsidRDefault="00AC4109" w:rsidP="00F9406B">
      <w:pPr>
        <w:shd w:val="clear" w:color="auto" w:fill="FFFFFF"/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>
        <w:rPr>
          <w:rFonts w:ascii="Times New Roman" w:eastAsia="Times New Roman" w:hAnsi="Times New Roman"/>
          <w:sz w:val="28"/>
          <w:szCs w:val="28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AC4109" w:rsidRDefault="00AC4109" w:rsidP="00F9406B">
      <w:pPr>
        <w:shd w:val="clear" w:color="auto" w:fill="FFFFFF"/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AC4109" w:rsidRDefault="00AC4109" w:rsidP="00F9406B">
      <w:pPr>
        <w:shd w:val="clear" w:color="auto" w:fill="FFFFFF"/>
        <w:tabs>
          <w:tab w:val="left" w:pos="3402"/>
        </w:tabs>
        <w:spacing w:after="0" w:line="276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шумозащитных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AC4109" w:rsidRDefault="00AC4109" w:rsidP="00F9406B">
      <w:pPr>
        <w:shd w:val="clear" w:color="auto" w:fill="FFFFFF"/>
        <w:tabs>
          <w:tab w:val="left" w:pos="3402"/>
        </w:tabs>
        <w:spacing w:after="0" w:line="276" w:lineRule="auto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:rsidR="00AC4109" w:rsidRDefault="00AC4109" w:rsidP="00F9406B">
      <w:pPr>
        <w:pStyle w:val="15"/>
        <w:numPr>
          <w:ilvl w:val="0"/>
          <w:numId w:val="3"/>
        </w:numPr>
        <w:tabs>
          <w:tab w:val="left" w:pos="3402"/>
        </w:tabs>
        <w:spacing w:before="0" w:after="0" w:line="276" w:lineRule="auto"/>
        <w:ind w:left="0" w:right="-2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2. Рыночный сектор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 повреждения транспортных средств и грузов.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Издержки, связанные с простоем ремонтируемых транспортных средств.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 Потери доходов в связи с не укомплектованностью штата, из-за временной нетрудоспособности или гибели работника.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вследствие повреждения транспортных средств и имущества.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Потери заработной платы пострадавшего в ДТП.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на платные медицинские услуги.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-2"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AC4109" w:rsidRDefault="00AC4109" w:rsidP="00F9406B">
      <w:pPr>
        <w:pStyle w:val="15"/>
        <w:tabs>
          <w:tab w:val="left" w:pos="3402"/>
        </w:tabs>
        <w:spacing w:before="0" w:after="0" w:line="276" w:lineRule="auto"/>
        <w:ind w:right="375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Оценка качества содержания дорог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</w:t>
      </w:r>
      <w:r w:rsidR="00153D16">
        <w:rPr>
          <w:rFonts w:ascii="Times New Roman" w:hAnsi="Times New Roman"/>
          <w:sz w:val="28"/>
          <w:szCs w:val="28"/>
        </w:rPr>
        <w:t xml:space="preserve">недостаточным </w:t>
      </w:r>
      <w:r>
        <w:rPr>
          <w:rFonts w:ascii="Times New Roman" w:hAnsi="Times New Roman"/>
          <w:sz w:val="28"/>
          <w:szCs w:val="28"/>
        </w:rPr>
        <w:t xml:space="preserve"> финансировани</w:t>
      </w:r>
      <w:r w:rsidR="00153D16"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 xml:space="preserve"> расходов на дорожное хозяйство в бюджете </w:t>
      </w:r>
      <w:r w:rsidR="00A06328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сети, в связи с необходимостью проведения значительного объема работ по ямочному ремонту дорожного покрытия улиц. 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AC4109" w:rsidRDefault="00AC4109" w:rsidP="00F9406B">
      <w:pPr>
        <w:tabs>
          <w:tab w:val="left" w:pos="3402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109" w:rsidRDefault="00AC4109" w:rsidP="00F9406B">
      <w:pPr>
        <w:pStyle w:val="17"/>
        <w:spacing w:after="0" w:line="276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1.5.Анализ состава парка транспортных средств и уровня автомобилизации  в поселении, обеспеченность  парковками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автомобилизации </w:t>
      </w:r>
      <w:r w:rsidR="007838E8">
        <w:rPr>
          <w:rFonts w:ascii="Times New Roman" w:hAnsi="Times New Roman"/>
          <w:sz w:val="28"/>
          <w:szCs w:val="28"/>
        </w:rPr>
        <w:t xml:space="preserve">не более </w:t>
      </w:r>
      <w:r w:rsidR="006E251C">
        <w:rPr>
          <w:rFonts w:ascii="Times New Roman" w:hAnsi="Times New Roman"/>
          <w:sz w:val="28"/>
          <w:szCs w:val="28"/>
        </w:rPr>
        <w:t>236</w:t>
      </w:r>
      <w:r>
        <w:rPr>
          <w:rFonts w:ascii="Times New Roman" w:hAnsi="Times New Roman"/>
          <w:sz w:val="28"/>
          <w:szCs w:val="28"/>
        </w:rPr>
        <w:t xml:space="preserve">  автомобил</w:t>
      </w:r>
      <w:r w:rsidR="00B45C6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на 1000 жителей.</w:t>
      </w:r>
    </w:p>
    <w:p w:rsidR="00AC4109" w:rsidRDefault="00AC4109" w:rsidP="00F9406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обеспеченности объектами транспортного обслуживания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пунктов 6.40, 6.41 СНиП 2.07.01-89* «Градостроительство. </w:t>
      </w:r>
      <w:r>
        <w:rPr>
          <w:rFonts w:ascii="Times New Roman" w:hAnsi="Times New Roman"/>
          <w:color w:val="000000"/>
          <w:sz w:val="28"/>
          <w:szCs w:val="28"/>
        </w:rPr>
        <w:t xml:space="preserve">Планировка и застройка городских и сельских поселений»:     </w:t>
      </w:r>
    </w:p>
    <w:p w:rsidR="00AC4109" w:rsidRPr="00E615F7" w:rsidRDefault="00AC4109" w:rsidP="00F9406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615F7">
        <w:rPr>
          <w:rFonts w:ascii="Times New Roman" w:hAnsi="Times New Roman"/>
          <w:color w:val="000000"/>
          <w:sz w:val="28"/>
          <w:szCs w:val="28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</w:t>
      </w:r>
      <w:bookmarkStart w:id="1" w:name="_Toc312232978"/>
      <w:r w:rsidR="00E615F7" w:rsidRPr="00E615F7">
        <w:rPr>
          <w:rFonts w:ascii="Times New Roman" w:hAnsi="Times New Roman"/>
          <w:sz w:val="28"/>
          <w:szCs w:val="28"/>
        </w:rPr>
        <w:t xml:space="preserve">На территории поселения автозаправочная станция </w:t>
      </w:r>
      <w:bookmarkEnd w:id="1"/>
      <w:r w:rsidR="00A63AEF">
        <w:rPr>
          <w:rFonts w:ascii="Times New Roman" w:hAnsi="Times New Roman"/>
          <w:sz w:val="28"/>
          <w:szCs w:val="28"/>
        </w:rPr>
        <w:t xml:space="preserve">отсутствует. </w:t>
      </w:r>
      <w:r w:rsidRPr="00E615F7">
        <w:rPr>
          <w:rFonts w:ascii="Times New Roman" w:eastAsia="Times New Roman" w:hAnsi="Times New Roman"/>
          <w:sz w:val="28"/>
          <w:szCs w:val="28"/>
        </w:rPr>
        <w:t xml:space="preserve">На  расчетный срок </w:t>
      </w:r>
      <w:r w:rsidRPr="00E615F7">
        <w:rPr>
          <w:rFonts w:ascii="Times New Roman" w:eastAsia="Times New Roman" w:hAnsi="Times New Roman"/>
          <w:sz w:val="28"/>
          <w:szCs w:val="28"/>
        </w:rPr>
        <w:lastRenderedPageBreak/>
        <w:t>строительство АЗС не рационально, в связи с малочисленностью автомобилей;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сельского поселения станции отсутствуют. На расчетный срок </w:t>
      </w:r>
      <w:r w:rsidR="008F5C44">
        <w:rPr>
          <w:rFonts w:ascii="Times New Roman" w:hAnsi="Times New Roman"/>
          <w:color w:val="000000"/>
          <w:sz w:val="28"/>
          <w:szCs w:val="28"/>
        </w:rPr>
        <w:t xml:space="preserve">рекомендовано предусмотреть </w:t>
      </w:r>
      <w:r>
        <w:rPr>
          <w:rFonts w:ascii="Times New Roman" w:hAnsi="Times New Roman"/>
          <w:color w:val="000000"/>
          <w:sz w:val="28"/>
          <w:szCs w:val="28"/>
        </w:rPr>
        <w:t>строительство СТО;</w:t>
      </w:r>
    </w:p>
    <w:p w:rsidR="007838E8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парковочные места следует проектировать из расчета 25 машино-мест на 1000 жителей. На территории </w:t>
      </w:r>
      <w:r w:rsidR="00A06328">
        <w:rPr>
          <w:rFonts w:ascii="Times New Roman" w:hAnsi="Times New Roman"/>
          <w:color w:val="000000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парковочные места </w:t>
      </w:r>
      <w:r w:rsidR="008F5C44">
        <w:rPr>
          <w:rFonts w:ascii="Times New Roman" w:hAnsi="Times New Roman"/>
          <w:color w:val="000000"/>
          <w:sz w:val="28"/>
          <w:szCs w:val="28"/>
        </w:rPr>
        <w:t>отсутствуют. На расчетный срок рекомендовано предусмотреть строительство парковочных мест на 130 машино-мест.</w:t>
      </w:r>
    </w:p>
    <w:p w:rsidR="00BC5D1D" w:rsidRDefault="00BC5D1D" w:rsidP="00F9406B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4109" w:rsidRDefault="00AC4109" w:rsidP="00F9406B">
      <w:pPr>
        <w:spacing w:after="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1.6.</w:t>
      </w:r>
      <w:r w:rsidR="009706E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Характеристика работы транспортных средств общего пользования,  включая анализ пассажиропотока</w:t>
      </w:r>
    </w:p>
    <w:p w:rsidR="00AC4109" w:rsidRPr="00D94586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</w:t>
      </w:r>
      <w:r w:rsidRPr="00D94586">
        <w:rPr>
          <w:rFonts w:ascii="Times New Roman" w:eastAsia="Calibri" w:hAnsi="Times New Roman"/>
          <w:sz w:val="28"/>
          <w:szCs w:val="28"/>
        </w:rPr>
        <w:t>связями</w:t>
      </w:r>
      <w:r w:rsidRPr="00D9458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94586" w:rsidRPr="00D94586" w:rsidRDefault="00D94586" w:rsidP="00F9406B">
      <w:pPr>
        <w:pStyle w:val="1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4586">
        <w:rPr>
          <w:rStyle w:val="msonormal0"/>
          <w:rFonts w:ascii="Times New Roman" w:hAnsi="Times New Roman"/>
          <w:color w:val="000000"/>
          <w:sz w:val="28"/>
          <w:szCs w:val="28"/>
        </w:rPr>
        <w:t>В границах населённых пунктов обеспечение населения общественным пассажирским транспортом не организовано.</w:t>
      </w:r>
      <w:r w:rsidR="009E1405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 </w:t>
      </w:r>
      <w:r w:rsidRPr="00D94586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Организовано движение автобусных маршрутов, связывающих </w:t>
      </w:r>
      <w:r w:rsidR="00AD3257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Зоркинское муниципальное образование </w:t>
      </w:r>
      <w:r w:rsidRPr="00D94586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с </w:t>
      </w:r>
      <w:r w:rsidR="00E615F7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районным центром </w:t>
      </w:r>
      <w:r w:rsidR="00AD3257">
        <w:rPr>
          <w:rStyle w:val="msonormal0"/>
          <w:rFonts w:ascii="Times New Roman" w:hAnsi="Times New Roman"/>
          <w:color w:val="000000"/>
          <w:sz w:val="28"/>
          <w:szCs w:val="28"/>
        </w:rPr>
        <w:t>г</w:t>
      </w:r>
      <w:r w:rsidR="00E615F7">
        <w:rPr>
          <w:rStyle w:val="msonormal0"/>
          <w:rFonts w:ascii="Times New Roman" w:hAnsi="Times New Roman"/>
          <w:color w:val="000000"/>
          <w:sz w:val="28"/>
          <w:szCs w:val="28"/>
        </w:rPr>
        <w:t xml:space="preserve">. </w:t>
      </w:r>
      <w:r w:rsidR="00AD3257">
        <w:rPr>
          <w:rStyle w:val="msonormal0"/>
          <w:rFonts w:ascii="Times New Roman" w:hAnsi="Times New Roman"/>
          <w:color w:val="000000"/>
          <w:sz w:val="28"/>
          <w:szCs w:val="28"/>
        </w:rPr>
        <w:t>Маркс.</w:t>
      </w:r>
    </w:p>
    <w:p w:rsidR="00D94586" w:rsidRPr="00D94586" w:rsidRDefault="00BA5B56" w:rsidP="0099172B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5B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 w:rsidR="00217F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BA5B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</w:t>
      </w:r>
      <w:r w:rsidR="00D94586" w:rsidRPr="00BA5B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Маршруты пассажирского транспорта</w:t>
      </w:r>
    </w:p>
    <w:tbl>
      <w:tblPr>
        <w:tblW w:w="9083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3129"/>
        <w:gridCol w:w="2561"/>
        <w:gridCol w:w="1833"/>
      </w:tblGrid>
      <w:tr w:rsidR="00457D33" w:rsidRPr="00CD6A77" w:rsidTr="00457D33">
        <w:tc>
          <w:tcPr>
            <w:tcW w:w="1560" w:type="dxa"/>
            <w:vAlign w:val="center"/>
          </w:tcPr>
          <w:p w:rsidR="00457D33" w:rsidRPr="00CD6A77" w:rsidRDefault="00457D33" w:rsidP="00457D33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маршрута</w:t>
            </w:r>
          </w:p>
        </w:tc>
        <w:tc>
          <w:tcPr>
            <w:tcW w:w="3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33" w:rsidRPr="00CD6A77" w:rsidRDefault="00457D33" w:rsidP="00457D33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6A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Исходный и конечный пункт</w:t>
            </w:r>
          </w:p>
        </w:tc>
        <w:tc>
          <w:tcPr>
            <w:tcW w:w="2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33" w:rsidRPr="00CD6A77" w:rsidRDefault="00457D33" w:rsidP="00457D33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6A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Протяжённость</w:t>
            </w:r>
          </w:p>
          <w:p w:rsidR="00457D33" w:rsidRPr="00CD6A77" w:rsidRDefault="00457D33" w:rsidP="007C2313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6A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(км. </w:t>
            </w:r>
            <w:r w:rsidR="007C2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одного</w:t>
            </w:r>
            <w:r w:rsidRPr="00CD6A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пути)</w:t>
            </w:r>
          </w:p>
        </w:tc>
        <w:tc>
          <w:tcPr>
            <w:tcW w:w="1833" w:type="dxa"/>
            <w:vAlign w:val="center"/>
          </w:tcPr>
          <w:p w:rsidR="00457D33" w:rsidRPr="00CD6A77" w:rsidRDefault="00457D33" w:rsidP="00457D33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6A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рейсов</w:t>
            </w:r>
          </w:p>
        </w:tc>
      </w:tr>
      <w:tr w:rsidR="00457D33" w:rsidRPr="00CD6A77" w:rsidTr="00AD3257">
        <w:trPr>
          <w:trHeight w:val="665"/>
        </w:trPr>
        <w:tc>
          <w:tcPr>
            <w:tcW w:w="1560" w:type="dxa"/>
            <w:vAlign w:val="center"/>
          </w:tcPr>
          <w:p w:rsidR="00457D33" w:rsidRPr="00CD6A77" w:rsidRDefault="00457D33" w:rsidP="00457D33">
            <w:pPr>
              <w:suppressAutoHyphens w:val="0"/>
              <w:spacing w:after="0" w:line="276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33" w:rsidRPr="00AD3257" w:rsidRDefault="00457D33" w:rsidP="00AD3257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«г. Маркс -п.</w:t>
            </w:r>
            <w:r w:rsidR="00AD3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Колос</w:t>
            </w:r>
            <w:r w:rsidRPr="00366695">
              <w:rPr>
                <w:rFonts w:ascii="Times New Roman" w:hAnsi="Times New Roman"/>
                <w:sz w:val="24"/>
                <w:szCs w:val="24"/>
              </w:rPr>
              <w:t>-с. Семеновка»</w:t>
            </w:r>
          </w:p>
        </w:tc>
        <w:tc>
          <w:tcPr>
            <w:tcW w:w="2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33" w:rsidRPr="007C2313" w:rsidRDefault="007C2313" w:rsidP="00AD325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57 </w:t>
            </w:r>
            <w:r w:rsidR="00457D33" w:rsidRPr="007C2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833" w:type="dxa"/>
            <w:vAlign w:val="center"/>
          </w:tcPr>
          <w:p w:rsidR="00AD3257" w:rsidRPr="00AD3257" w:rsidRDefault="00AD3257" w:rsidP="00AD3257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 – 2 рейса в день</w:t>
            </w:r>
          </w:p>
          <w:p w:rsidR="00AD3257" w:rsidRPr="00AD3257" w:rsidRDefault="00AD3257" w:rsidP="00AD3257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четверг– 2 рейса в день</w:t>
            </w:r>
          </w:p>
          <w:p w:rsidR="00AD3257" w:rsidRPr="00AD3257" w:rsidRDefault="00AD3257" w:rsidP="00AD3257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3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пятница– 2 рейса в день</w:t>
            </w:r>
          </w:p>
          <w:p w:rsidR="00457D33" w:rsidRPr="00CD6A77" w:rsidRDefault="00AD3257" w:rsidP="00AD3257">
            <w:pPr>
              <w:suppressAutoHyphens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25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суббота- 1 рейс в день</w:t>
            </w:r>
          </w:p>
        </w:tc>
      </w:tr>
      <w:tr w:rsidR="00457D33" w:rsidRPr="00D94586" w:rsidTr="00AD3257">
        <w:trPr>
          <w:trHeight w:val="169"/>
        </w:trPr>
        <w:tc>
          <w:tcPr>
            <w:tcW w:w="1560" w:type="dxa"/>
            <w:vAlign w:val="center"/>
          </w:tcPr>
          <w:p w:rsidR="00457D33" w:rsidRPr="00CD6A77" w:rsidRDefault="00457D33" w:rsidP="00457D33">
            <w:pPr>
              <w:suppressAutoHyphens w:val="0"/>
              <w:spacing w:after="0" w:line="276" w:lineRule="auto"/>
              <w:ind w:left="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33" w:rsidRPr="00B028AA" w:rsidRDefault="00457D33" w:rsidP="00AD32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Маркс- с. Волково</w:t>
            </w:r>
          </w:p>
        </w:tc>
        <w:tc>
          <w:tcPr>
            <w:tcW w:w="25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D33" w:rsidRPr="007C2313" w:rsidRDefault="007C2313" w:rsidP="00AD3257">
            <w:pPr>
              <w:suppressAutoHyphens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 </w:t>
            </w:r>
            <w:r w:rsidR="00457D33" w:rsidRPr="007C2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33" w:type="dxa"/>
            <w:vAlign w:val="center"/>
          </w:tcPr>
          <w:p w:rsidR="007C2313" w:rsidRPr="007C2313" w:rsidRDefault="007C2313" w:rsidP="007C2313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Вторник-</w:t>
            </w:r>
            <w:r w:rsidRPr="007C23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рейс в день</w:t>
            </w:r>
          </w:p>
          <w:p w:rsidR="00457D33" w:rsidRDefault="007C2313" w:rsidP="007C231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23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Пятница-</w:t>
            </w:r>
            <w:r w:rsidRPr="007C23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рейс в день</w:t>
            </w:r>
          </w:p>
        </w:tc>
      </w:tr>
    </w:tbl>
    <w:p w:rsidR="00D94586" w:rsidRDefault="00D94586" w:rsidP="0099172B">
      <w:pPr>
        <w:pStyle w:val="1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4062" w:rsidRDefault="00AE4062" w:rsidP="00F9406B">
      <w:pPr>
        <w:pStyle w:val="17"/>
        <w:spacing w:after="0" w:line="276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E4062" w:rsidRDefault="00AE4062" w:rsidP="00F9406B">
      <w:pPr>
        <w:pStyle w:val="17"/>
        <w:spacing w:after="0" w:line="276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E4062" w:rsidRDefault="00AE4062" w:rsidP="00F9406B">
      <w:pPr>
        <w:pStyle w:val="17"/>
        <w:spacing w:after="0" w:line="276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C4109" w:rsidRDefault="00AC4109" w:rsidP="00F9406B">
      <w:pPr>
        <w:pStyle w:val="17"/>
        <w:spacing w:after="0" w:line="276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1.7.</w:t>
      </w:r>
      <w:r w:rsidR="008242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Характеристика условий пешеходного и велосипедного   передвижения</w:t>
      </w:r>
    </w:p>
    <w:p w:rsidR="00AC4109" w:rsidRPr="008242AA" w:rsidRDefault="00AC4109" w:rsidP="007C231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312929">
        <w:rPr>
          <w:rFonts w:ascii="Times New Roman" w:eastAsia="Times New Roman" w:hAnsi="Times New Roman"/>
          <w:sz w:val="28"/>
          <w:szCs w:val="28"/>
        </w:rPr>
        <w:t>Зоркинском  муниципальном образовании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C2313">
        <w:rPr>
          <w:rFonts w:ascii="Times New Roman" w:eastAsia="Times New Roman" w:hAnsi="Times New Roman"/>
          <w:sz w:val="28"/>
          <w:szCs w:val="28"/>
        </w:rPr>
        <w:t xml:space="preserve">тротуары и </w:t>
      </w:r>
      <w:r w:rsidR="007C2313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елосипедные дорожки отсутствуют.</w:t>
      </w:r>
      <w:r w:rsidR="008242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Движение организовано в местах общего пользования в неорганизованном порядке.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расчетный срок строительство велосипедных дорожек и тротуаров не планируется, в связи с отсутствием финансирования.</w:t>
      </w:r>
    </w:p>
    <w:p w:rsidR="00AC4109" w:rsidRDefault="00AC4109" w:rsidP="0099172B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C4109" w:rsidRDefault="00AC4109" w:rsidP="0099172B">
      <w:pPr>
        <w:spacing w:after="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F34606" w:rsidRPr="00BE5DAB" w:rsidRDefault="00F34606" w:rsidP="0099172B">
      <w:pPr>
        <w:pStyle w:val="Standard"/>
        <w:spacing w:after="0"/>
        <w:jc w:val="both"/>
        <w:rPr>
          <w:sz w:val="28"/>
          <w:szCs w:val="28"/>
        </w:rPr>
      </w:pPr>
      <w:r w:rsidRPr="00BE5DAB">
        <w:rPr>
          <w:sz w:val="28"/>
          <w:szCs w:val="28"/>
        </w:rPr>
        <w:tab/>
        <w:t xml:space="preserve">Грузовой транспорт, осуществляющий свое движение по улично-дорожной сети </w:t>
      </w:r>
      <w:r>
        <w:rPr>
          <w:sz w:val="28"/>
          <w:szCs w:val="28"/>
        </w:rPr>
        <w:t>сельского поселения</w:t>
      </w:r>
      <w:r w:rsidRPr="00BE5DAB">
        <w:rPr>
          <w:sz w:val="28"/>
          <w:szCs w:val="28"/>
        </w:rPr>
        <w:t>, является одним из основных источников негативных факторов, таких как: загрязнение атмосферного воздуха, повышенный уровень шума, разрушение дорожного покрытия, увеличение дорожно-транспортных происшествий и заторов. С целью снижения негативных факторов необходима эффективная организация движения грузового транспорта.</w:t>
      </w:r>
    </w:p>
    <w:p w:rsidR="00F34606" w:rsidRPr="00BE5DAB" w:rsidRDefault="00F34606" w:rsidP="0099172B">
      <w:pPr>
        <w:pStyle w:val="Standard"/>
        <w:spacing w:after="0"/>
        <w:ind w:firstLine="708"/>
        <w:jc w:val="both"/>
        <w:rPr>
          <w:sz w:val="28"/>
          <w:szCs w:val="28"/>
          <w:shd w:val="clear" w:color="auto" w:fill="FFFFFF"/>
        </w:rPr>
      </w:pPr>
      <w:r w:rsidRPr="00BE5DAB">
        <w:rPr>
          <w:sz w:val="28"/>
          <w:szCs w:val="28"/>
          <w:shd w:val="clear" w:color="auto" w:fill="FFFFFF"/>
        </w:rPr>
        <w:t xml:space="preserve">Оптимальная схема движения грузового транспорта предполагает максимальный вывод грузового транспорта за пределы </w:t>
      </w:r>
      <w:r>
        <w:rPr>
          <w:sz w:val="28"/>
          <w:szCs w:val="28"/>
          <w:shd w:val="clear" w:color="auto" w:fill="FFFFFF"/>
        </w:rPr>
        <w:t xml:space="preserve">сельского поселения. Основной поток грузового транспорта проходит по </w:t>
      </w:r>
      <w:r w:rsidR="007C2313">
        <w:rPr>
          <w:sz w:val="28"/>
          <w:szCs w:val="28"/>
          <w:shd w:val="clear" w:color="auto" w:fill="FFFFFF"/>
        </w:rPr>
        <w:t>трассе Р 229 «Самара-Пугачев-Энгельс- Волгоград»</w:t>
      </w:r>
      <w:r>
        <w:rPr>
          <w:sz w:val="28"/>
          <w:szCs w:val="28"/>
          <w:shd w:val="clear" w:color="auto" w:fill="FFFFFF"/>
        </w:rPr>
        <w:t>.</w:t>
      </w:r>
      <w:r w:rsidRPr="00BE5DAB">
        <w:rPr>
          <w:sz w:val="28"/>
          <w:szCs w:val="28"/>
          <w:shd w:val="clear" w:color="auto" w:fill="FFFFFF"/>
        </w:rPr>
        <w:tab/>
      </w:r>
    </w:p>
    <w:p w:rsidR="00F34606" w:rsidRPr="00BE5DAB" w:rsidRDefault="00F34606" w:rsidP="0099172B">
      <w:pPr>
        <w:spacing w:after="0" w:line="27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E5DAB">
        <w:rPr>
          <w:rFonts w:ascii="Times New Roman" w:eastAsia="Calibri" w:hAnsi="Times New Roman"/>
          <w:sz w:val="28"/>
          <w:szCs w:val="28"/>
        </w:rPr>
        <w:t xml:space="preserve">Транспортные средства, осуществляющие механическую уборку дорог </w:t>
      </w: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 w:rsidRPr="00BE5DAB">
        <w:rPr>
          <w:rFonts w:ascii="Times New Roman" w:eastAsia="Calibri" w:hAnsi="Times New Roman"/>
          <w:sz w:val="28"/>
          <w:szCs w:val="28"/>
        </w:rPr>
        <w:t>, вывоз Т</w:t>
      </w:r>
      <w:r w:rsidR="00D77F4E">
        <w:rPr>
          <w:rFonts w:ascii="Times New Roman" w:eastAsia="Calibri" w:hAnsi="Times New Roman"/>
          <w:sz w:val="28"/>
          <w:szCs w:val="28"/>
        </w:rPr>
        <w:t>К</w:t>
      </w:r>
      <w:r w:rsidRPr="00BE5DAB">
        <w:rPr>
          <w:rFonts w:ascii="Times New Roman" w:eastAsia="Calibri" w:hAnsi="Times New Roman"/>
          <w:sz w:val="28"/>
          <w:szCs w:val="28"/>
        </w:rPr>
        <w:t>О, посыпку противогололедными материалами, по состоянию на 01.01.20</w:t>
      </w:r>
      <w:r w:rsidR="005939C6">
        <w:rPr>
          <w:rFonts w:ascii="Times New Roman" w:eastAsia="Calibri" w:hAnsi="Times New Roman"/>
          <w:sz w:val="28"/>
          <w:szCs w:val="28"/>
        </w:rPr>
        <w:t>21</w:t>
      </w:r>
      <w:r w:rsidRPr="00BE5DAB">
        <w:rPr>
          <w:rFonts w:ascii="Times New Roman" w:eastAsia="Calibri" w:hAnsi="Times New Roman"/>
          <w:sz w:val="28"/>
          <w:szCs w:val="28"/>
        </w:rPr>
        <w:t xml:space="preserve"> используется </w:t>
      </w:r>
      <w:r>
        <w:rPr>
          <w:rFonts w:ascii="Times New Roman" w:eastAsia="Calibri" w:hAnsi="Times New Roman"/>
          <w:sz w:val="28"/>
          <w:szCs w:val="28"/>
        </w:rPr>
        <w:t xml:space="preserve">1 </w:t>
      </w:r>
      <w:r w:rsidRPr="00BE5DAB">
        <w:rPr>
          <w:rFonts w:ascii="Times New Roman" w:eastAsia="Calibri" w:hAnsi="Times New Roman"/>
          <w:sz w:val="28"/>
          <w:szCs w:val="28"/>
        </w:rPr>
        <w:t>единиц</w:t>
      </w:r>
      <w:r>
        <w:rPr>
          <w:rFonts w:ascii="Times New Roman" w:eastAsia="Calibri" w:hAnsi="Times New Roman"/>
          <w:sz w:val="28"/>
          <w:szCs w:val="28"/>
        </w:rPr>
        <w:t>а</w:t>
      </w:r>
      <w:r w:rsidRPr="00BE5DAB">
        <w:rPr>
          <w:rFonts w:ascii="Times New Roman" w:eastAsia="Calibri" w:hAnsi="Times New Roman"/>
          <w:sz w:val="28"/>
          <w:szCs w:val="28"/>
        </w:rPr>
        <w:t xml:space="preserve"> специализированного транспорта.</w:t>
      </w:r>
    </w:p>
    <w:p w:rsidR="00F34606" w:rsidRPr="00BE5DAB" w:rsidRDefault="00F34606" w:rsidP="0099172B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E5D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На </w:t>
      </w:r>
      <w:r w:rsidR="006A5C5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территории </w:t>
      </w:r>
      <w:r w:rsidR="00A06328">
        <w:rPr>
          <w:rFonts w:ascii="Times New Roman" w:eastAsia="Times New Roman" w:hAnsi="Times New Roman"/>
          <w:bCs/>
          <w:color w:val="000000"/>
          <w:sz w:val="28"/>
          <w:szCs w:val="28"/>
        </w:rPr>
        <w:t>Зоркинского муниципального образования</w:t>
      </w:r>
      <w:r w:rsidRPr="00BE5DA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не предусмотрена инфраструктура для грузовых транспортных средств.  </w:t>
      </w:r>
    </w:p>
    <w:p w:rsidR="00AC4109" w:rsidRDefault="00AC4109" w:rsidP="0099172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1.9. Анализ уровня безопасности дорожного движения</w:t>
      </w:r>
    </w:p>
    <w:p w:rsidR="00AC4109" w:rsidRDefault="00AC4109" w:rsidP="0099172B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20</w:t>
      </w:r>
      <w:r w:rsidR="008242AA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 xml:space="preserve"> год на территории </w:t>
      </w:r>
      <w:r w:rsidR="00A06328">
        <w:rPr>
          <w:rFonts w:ascii="Times New Roman" w:eastAsia="Calibri" w:hAnsi="Times New Roman"/>
          <w:sz w:val="28"/>
          <w:szCs w:val="28"/>
        </w:rPr>
        <w:t>Зоркинского 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 дорожно-транспортные происшествия не зарегистрированы.</w:t>
      </w:r>
    </w:p>
    <w:p w:rsidR="00AC4109" w:rsidRDefault="00AC4109" w:rsidP="0099172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1.10.Оценка уровня негативного воздействия транспортной инфраструктуры на окружающую среду, безопасность и здоровье населения</w:t>
      </w:r>
    </w:p>
    <w:p w:rsidR="00AC4109" w:rsidRDefault="00AC4109" w:rsidP="0099172B">
      <w:pPr>
        <w:spacing w:after="0"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Загрязнение атмосферы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Воздействие шума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Автомобильный, железнодорожный и воздушный транспорт служит главным источником бытового шума. </w:t>
      </w:r>
      <w:r w:rsidR="00F34606">
        <w:rPr>
          <w:rFonts w:ascii="Times New Roman" w:hAnsi="Times New Roman"/>
          <w:sz w:val="28"/>
          <w:szCs w:val="28"/>
        </w:rPr>
        <w:t xml:space="preserve">На территории </w:t>
      </w:r>
      <w:r w:rsidR="00A06328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  <w:r w:rsidR="00F34606">
        <w:rPr>
          <w:rFonts w:ascii="Times New Roman" w:hAnsi="Times New Roman"/>
          <w:sz w:val="28"/>
          <w:szCs w:val="28"/>
        </w:rPr>
        <w:t xml:space="preserve"> используется </w:t>
      </w:r>
      <w:r w:rsidR="00F34606" w:rsidRPr="006A5C56">
        <w:rPr>
          <w:rFonts w:ascii="Times New Roman" w:hAnsi="Times New Roman"/>
          <w:sz w:val="28"/>
          <w:szCs w:val="28"/>
        </w:rPr>
        <w:t xml:space="preserve">только автомобильный транспорт. </w:t>
      </w:r>
      <w:r w:rsidRPr="006A5C56">
        <w:rPr>
          <w:rFonts w:ascii="Times New Roman" w:hAnsi="Times New Roman"/>
          <w:sz w:val="28"/>
          <w:szCs w:val="28"/>
        </w:rPr>
        <w:t xml:space="preserve">Уровень автомобилизации </w:t>
      </w:r>
      <w:r w:rsidR="00A06328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  <w:r w:rsidRPr="006A5C56">
        <w:rPr>
          <w:rFonts w:ascii="Times New Roman" w:hAnsi="Times New Roman"/>
          <w:sz w:val="28"/>
          <w:szCs w:val="28"/>
        </w:rPr>
        <w:t xml:space="preserve"> низкий</w:t>
      </w:r>
      <w:r w:rsidR="007C2313">
        <w:rPr>
          <w:rFonts w:ascii="Times New Roman" w:hAnsi="Times New Roman"/>
          <w:sz w:val="28"/>
          <w:szCs w:val="28"/>
        </w:rPr>
        <w:t>. Но вблизи от населенных пунктов Зоркинского муниципального образования  проходит федеральная трасса, с больш</w:t>
      </w:r>
      <w:r w:rsidR="00790BCF">
        <w:rPr>
          <w:rFonts w:ascii="Times New Roman" w:hAnsi="Times New Roman"/>
          <w:sz w:val="28"/>
          <w:szCs w:val="28"/>
        </w:rPr>
        <w:t>им потоком машин, которые являются главным источником шума.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Снижение двигательной активности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 и вызывает депрессию. </w:t>
      </w:r>
    </w:p>
    <w:p w:rsidR="00AC4109" w:rsidRDefault="00AC4109" w:rsidP="00F9406B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C4109" w:rsidRDefault="00AC4109" w:rsidP="00F9406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1.11.Характеристика существующих условий и перспектив развития и размещения транспортной инфраструктуры</w:t>
      </w:r>
    </w:p>
    <w:p w:rsidR="00AC4109" w:rsidRDefault="00A06328" w:rsidP="00F9406B">
      <w:pPr>
        <w:spacing w:after="0"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Зоркинского муниципального образования</w:t>
      </w:r>
    </w:p>
    <w:p w:rsidR="00AC4109" w:rsidRDefault="00AC4109" w:rsidP="00F9406B">
      <w:pPr>
        <w:shd w:val="clear" w:color="auto" w:fill="FFFFFF"/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Анализ сложившегося положения дорожно-транспортной инфраструктуры позволяет сделать вывод о существовании на территории </w:t>
      </w:r>
      <w:r w:rsidR="00A06328">
        <w:rPr>
          <w:rFonts w:ascii="Times New Roman" w:eastAsia="Times New Roman" w:hAnsi="Times New Roman"/>
          <w:color w:val="000000"/>
          <w:sz w:val="28"/>
          <w:szCs w:val="28"/>
        </w:rPr>
        <w:t>Зоркинского 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ряда проблем транспортного обеспечения:</w:t>
      </w:r>
    </w:p>
    <w:p w:rsidR="00AC4109" w:rsidRDefault="00AC4109" w:rsidP="00F9406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Слабое развитие улично-дорожной сети;</w:t>
      </w:r>
    </w:p>
    <w:p w:rsidR="00AC4109" w:rsidRDefault="00AC4109" w:rsidP="00F9406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Низкое развитие автомобильного сервиса (мойки, остановочные площадки,  АЗС, СТО).</w:t>
      </w:r>
    </w:p>
    <w:p w:rsidR="00AC4109" w:rsidRDefault="00AC4109" w:rsidP="00F9406B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расчетный срок в </w:t>
      </w:r>
      <w:r w:rsidR="00312929">
        <w:rPr>
          <w:rFonts w:ascii="Times New Roman" w:eastAsia="Times New Roman" w:hAnsi="Times New Roman"/>
          <w:color w:val="000000"/>
          <w:sz w:val="28"/>
          <w:szCs w:val="28"/>
        </w:rPr>
        <w:t>Зоркинском  муниципальном образовании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 планируется развитие транспортной инфраструктуры. </w:t>
      </w:r>
      <w:r w:rsidR="0026117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еобходимо предусмотреть ремонт дорог местного значения общего пользования.</w:t>
      </w:r>
    </w:p>
    <w:p w:rsidR="00AC4109" w:rsidRDefault="00AC4109" w:rsidP="00F9406B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4109" w:rsidRDefault="00AC4109" w:rsidP="00F9406B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1.12. Оценка нормативно-правовой базы, необходимой для</w:t>
      </w:r>
      <w:r>
        <w:rPr>
          <w:rFonts w:ascii="Times New Roman" w:hAnsi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r w:rsidR="00A06328">
        <w:rPr>
          <w:rFonts w:ascii="Times New Roman" w:hAnsi="Times New Roman"/>
          <w:b/>
          <w:sz w:val="28"/>
          <w:szCs w:val="28"/>
        </w:rPr>
        <w:t>Зоркинского муниципального образования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комплексного развития транспортной инфраструктуры </w:t>
      </w:r>
      <w:r w:rsidR="00A06328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период с 20</w:t>
      </w:r>
      <w:r w:rsidR="005939C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C642C4">
        <w:rPr>
          <w:rFonts w:ascii="Times New Roman" w:hAnsi="Times New Roman"/>
          <w:sz w:val="28"/>
          <w:szCs w:val="28"/>
        </w:rPr>
        <w:t>203</w:t>
      </w:r>
      <w:r w:rsidR="00E642D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гг. подготовлена на основании: 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Градостроительного кодекса Российской Федерации от 29.12.2004 г. №190-ФЗ;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Федерального закона от 09.02.2007 г. № 16-ФЗ «О транспортной безопасности»;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постановления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Приказа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дорог»;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Генерального плана </w:t>
      </w:r>
      <w:r w:rsidR="00A06328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06328">
        <w:rPr>
          <w:rFonts w:ascii="Times New Roman" w:hAnsi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6328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A06328">
        <w:rPr>
          <w:rFonts w:ascii="Times New Roman" w:hAnsi="Times New Roman"/>
          <w:sz w:val="28"/>
          <w:szCs w:val="28"/>
        </w:rPr>
        <w:t>Саратовской области</w:t>
      </w:r>
      <w:r>
        <w:rPr>
          <w:rFonts w:ascii="Times New Roman" w:hAnsi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AC4109" w:rsidRDefault="00AC4109" w:rsidP="00F34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1.13. Оценка финансирования транспортной инфраструктуры</w:t>
      </w:r>
    </w:p>
    <w:p w:rsidR="00AC4109" w:rsidRDefault="009706E3" w:rsidP="00F3460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217F99">
        <w:rPr>
          <w:rFonts w:ascii="Times New Roman" w:hAnsi="Times New Roman"/>
          <w:sz w:val="28"/>
          <w:szCs w:val="28"/>
        </w:rPr>
        <w:t>6</w:t>
      </w:r>
    </w:p>
    <w:tbl>
      <w:tblPr>
        <w:tblW w:w="9639" w:type="dxa"/>
        <w:tblInd w:w="-10" w:type="dxa"/>
        <w:shd w:val="clear" w:color="auto" w:fill="FFFFFF"/>
        <w:tblLayout w:type="fixed"/>
        <w:tblLook w:val="0000"/>
      </w:tblPr>
      <w:tblGrid>
        <w:gridCol w:w="4051"/>
        <w:gridCol w:w="1772"/>
        <w:gridCol w:w="1773"/>
        <w:gridCol w:w="2043"/>
      </w:tblGrid>
      <w:tr w:rsidR="00AC4109" w:rsidRPr="00485536" w:rsidTr="005E2B77">
        <w:tc>
          <w:tcPr>
            <w:tcW w:w="40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C4109" w:rsidRPr="00485536" w:rsidRDefault="00AC4109" w:rsidP="003B2B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4109" w:rsidRPr="00485536" w:rsidRDefault="00AC4109" w:rsidP="0059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5939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8 </w:t>
            </w: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4109" w:rsidRPr="00485536" w:rsidRDefault="00AC4109" w:rsidP="0059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201</w:t>
            </w:r>
            <w:r w:rsidR="005939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485536" w:rsidRDefault="00AC4109" w:rsidP="00593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5939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AC4109" w:rsidRPr="00485536" w:rsidTr="005E2B77">
        <w:tc>
          <w:tcPr>
            <w:tcW w:w="40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C4109" w:rsidRPr="00485536" w:rsidRDefault="00AC4109" w:rsidP="003B2B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Pr="00485536" w:rsidRDefault="00790BCF" w:rsidP="003B2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тыс. </w:t>
            </w:r>
            <w:r w:rsidR="00AC4109" w:rsidRPr="004855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руб.</w:t>
            </w:r>
          </w:p>
        </w:tc>
      </w:tr>
      <w:tr w:rsidR="00791926" w:rsidRPr="00485536" w:rsidTr="005E2B77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1926" w:rsidRPr="00485536" w:rsidRDefault="00791926" w:rsidP="00F3460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85536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0BCF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2792,722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0BCF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3645,196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0BCF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3635,546</w:t>
            </w:r>
          </w:p>
        </w:tc>
      </w:tr>
      <w:tr w:rsidR="00791926" w:rsidRPr="00485536" w:rsidTr="005E2B77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1926" w:rsidRPr="00485536" w:rsidRDefault="00791926" w:rsidP="0026117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85536">
              <w:rPr>
                <w:rFonts w:ascii="Times New Roman" w:hAnsi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1926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1926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1926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91926" w:rsidRPr="00485536" w:rsidTr="005E2B77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1926" w:rsidRPr="00485536" w:rsidRDefault="00791926" w:rsidP="00F3460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8553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1926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1926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1926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91926" w:rsidRPr="00485536" w:rsidTr="005E2B77"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1926" w:rsidRPr="00485536" w:rsidRDefault="00791926" w:rsidP="00F3460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485536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1926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1926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926" w:rsidRPr="00791926" w:rsidRDefault="00791926" w:rsidP="005C7C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19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C4109" w:rsidRDefault="00AC4109" w:rsidP="00F3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109" w:rsidRPr="005C6CF2" w:rsidRDefault="00AC4109" w:rsidP="00F3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CF2">
        <w:rPr>
          <w:rFonts w:ascii="Times New Roman" w:hAnsi="Times New Roman"/>
          <w:b/>
          <w:sz w:val="28"/>
          <w:szCs w:val="28"/>
        </w:rPr>
        <w:lastRenderedPageBreak/>
        <w:t>Раздел 2.</w:t>
      </w:r>
      <w:r w:rsidR="005E2B77" w:rsidRPr="005C6CF2">
        <w:rPr>
          <w:rFonts w:ascii="Times New Roman" w:hAnsi="Times New Roman"/>
          <w:b/>
          <w:sz w:val="28"/>
          <w:szCs w:val="28"/>
        </w:rPr>
        <w:t xml:space="preserve"> </w:t>
      </w:r>
      <w:r w:rsidRPr="005C6CF2">
        <w:rPr>
          <w:rFonts w:ascii="Times New Roman" w:hAnsi="Times New Roman"/>
          <w:b/>
          <w:sz w:val="28"/>
          <w:szCs w:val="28"/>
        </w:rPr>
        <w:t xml:space="preserve"> Прогноз транспортного спроса, изменения объемов и характера передвижения населения и перевозок грузов на территории </w:t>
      </w:r>
    </w:p>
    <w:p w:rsidR="00AC4109" w:rsidRPr="005C6CF2" w:rsidRDefault="00A06328" w:rsidP="00F346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Зоркинского муниципального образования</w:t>
      </w:r>
      <w:r w:rsidR="00AC4109" w:rsidRPr="005C6CF2">
        <w:rPr>
          <w:rFonts w:ascii="Times New Roman" w:hAnsi="Times New Roman"/>
          <w:b/>
          <w:sz w:val="28"/>
          <w:szCs w:val="28"/>
        </w:rPr>
        <w:t xml:space="preserve"> </w:t>
      </w:r>
    </w:p>
    <w:p w:rsidR="00AC4109" w:rsidRPr="005C6CF2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 w:rsidRPr="005C6CF2">
        <w:rPr>
          <w:rFonts w:ascii="Times New Roman" w:hAnsi="Times New Roman"/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AC4109" w:rsidRPr="005C6CF2" w:rsidRDefault="00AC4109" w:rsidP="006D40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CF2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Прогноз численности населения </w:t>
      </w:r>
      <w:r w:rsidR="00A06328">
        <w:rPr>
          <w:rFonts w:ascii="Times New Roman" w:eastAsia="Calibri" w:hAnsi="Times New Roman"/>
          <w:b/>
          <w:bCs/>
          <w:sz w:val="28"/>
          <w:szCs w:val="28"/>
          <w:u w:val="single"/>
        </w:rPr>
        <w:t>Зоркинского муниципального образования</w:t>
      </w:r>
    </w:p>
    <w:p w:rsidR="0099172B" w:rsidRPr="005C6CF2" w:rsidRDefault="006D40C8" w:rsidP="00870B01">
      <w:pPr>
        <w:tabs>
          <w:tab w:val="left" w:pos="99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C6CF2">
        <w:rPr>
          <w:rFonts w:ascii="Times New Roman" w:hAnsi="Times New Roman"/>
          <w:sz w:val="28"/>
          <w:szCs w:val="28"/>
        </w:rPr>
        <w:tab/>
      </w:r>
    </w:p>
    <w:p w:rsidR="00C642C4" w:rsidRPr="00791926" w:rsidRDefault="00C642C4" w:rsidP="00C97D36">
      <w:pPr>
        <w:spacing w:after="0" w:line="276" w:lineRule="auto"/>
        <w:ind w:firstLine="650"/>
        <w:jc w:val="both"/>
        <w:rPr>
          <w:rFonts w:ascii="Times New Roman" w:hAnsi="Times New Roman"/>
          <w:sz w:val="28"/>
          <w:szCs w:val="28"/>
        </w:rPr>
      </w:pPr>
      <w:r w:rsidRPr="005C6CF2">
        <w:rPr>
          <w:rFonts w:ascii="Times New Roman" w:hAnsi="Times New Roman"/>
          <w:sz w:val="28"/>
          <w:szCs w:val="28"/>
        </w:rPr>
        <w:t>В соответствии с генеральным планом</w:t>
      </w:r>
      <w:r w:rsidR="00C97D36">
        <w:rPr>
          <w:rFonts w:ascii="Times New Roman" w:hAnsi="Times New Roman"/>
          <w:sz w:val="28"/>
          <w:szCs w:val="28"/>
        </w:rPr>
        <w:t xml:space="preserve"> к 2037 году</w:t>
      </w:r>
      <w:r w:rsidRPr="005C6CF2">
        <w:rPr>
          <w:rFonts w:ascii="Times New Roman" w:hAnsi="Times New Roman"/>
          <w:sz w:val="28"/>
          <w:szCs w:val="28"/>
        </w:rPr>
        <w:t xml:space="preserve"> в </w:t>
      </w:r>
      <w:r w:rsidR="00312929">
        <w:rPr>
          <w:rFonts w:ascii="Times New Roman" w:hAnsi="Times New Roman"/>
          <w:sz w:val="28"/>
          <w:szCs w:val="28"/>
        </w:rPr>
        <w:t>Зоркинском  муниципальном образовании</w:t>
      </w:r>
      <w:r w:rsidRPr="00791926">
        <w:rPr>
          <w:rFonts w:ascii="Times New Roman" w:hAnsi="Times New Roman"/>
          <w:sz w:val="28"/>
          <w:szCs w:val="28"/>
        </w:rPr>
        <w:t xml:space="preserve"> планируется</w:t>
      </w:r>
      <w:r w:rsidR="00C97D36">
        <w:rPr>
          <w:rFonts w:ascii="Times New Roman" w:hAnsi="Times New Roman"/>
          <w:sz w:val="28"/>
          <w:szCs w:val="28"/>
        </w:rPr>
        <w:t xml:space="preserve"> численность населения 6623 человека. </w:t>
      </w:r>
    </w:p>
    <w:p w:rsidR="00AC4109" w:rsidRDefault="00AC4109" w:rsidP="00870B01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99172B" w:rsidRPr="00B51E20" w:rsidRDefault="0099172B" w:rsidP="0099172B">
      <w:pPr>
        <w:spacing w:after="0" w:line="276" w:lineRule="auto"/>
        <w:ind w:right="1" w:firstLine="567"/>
        <w:jc w:val="both"/>
        <w:rPr>
          <w:rFonts w:ascii="Times New Roman" w:hAnsi="Times New Roman"/>
          <w:sz w:val="28"/>
          <w:szCs w:val="28"/>
        </w:rPr>
      </w:pPr>
      <w:r w:rsidRPr="00B71A81">
        <w:rPr>
          <w:rFonts w:ascii="Times New Roman" w:hAnsi="Times New Roman"/>
          <w:sz w:val="28"/>
        </w:rPr>
        <w:t>Оценка масштабов перспективного жилищного строительства</w:t>
      </w:r>
      <w:r w:rsidRPr="00B51E20">
        <w:rPr>
          <w:rFonts w:ascii="Times New Roman" w:hAnsi="Times New Roman"/>
          <w:sz w:val="28"/>
        </w:rPr>
        <w:t xml:space="preserve">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99172B" w:rsidRPr="00B51E20" w:rsidRDefault="0099172B" w:rsidP="0099172B">
      <w:pPr>
        <w:spacing w:line="276" w:lineRule="auto"/>
        <w:ind w:right="1" w:firstLine="567"/>
        <w:jc w:val="both"/>
        <w:rPr>
          <w:rFonts w:ascii="Times New Roman" w:hAnsi="Times New Roman"/>
          <w:sz w:val="28"/>
        </w:rPr>
      </w:pPr>
      <w:r w:rsidRPr="00B51E20">
        <w:rPr>
          <w:rFonts w:ascii="Times New Roman" w:hAnsi="Times New Roman"/>
          <w:sz w:val="28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</w:t>
      </w:r>
      <w:r>
        <w:rPr>
          <w:rFonts w:ascii="Times New Roman" w:hAnsi="Times New Roman"/>
          <w:sz w:val="28"/>
        </w:rPr>
        <w:t>,</w:t>
      </w:r>
      <w:r w:rsidR="00267A73">
        <w:rPr>
          <w:rFonts w:ascii="Times New Roman" w:hAnsi="Times New Roman"/>
          <w:sz w:val="28"/>
        </w:rPr>
        <w:t>5</w:t>
      </w:r>
      <w:r w:rsidRPr="00B51E20">
        <w:rPr>
          <w:rFonts w:ascii="Times New Roman" w:hAnsi="Times New Roman"/>
          <w:sz w:val="28"/>
        </w:rPr>
        <w:t xml:space="preserve">). </w:t>
      </w:r>
    </w:p>
    <w:p w:rsidR="0099172B" w:rsidRDefault="0099172B" w:rsidP="0099172B">
      <w:pPr>
        <w:jc w:val="center"/>
        <w:rPr>
          <w:rFonts w:ascii="Times New Roman" w:hAnsi="Times New Roman"/>
          <w:sz w:val="28"/>
        </w:rPr>
      </w:pPr>
      <w:r w:rsidRPr="00B51E20">
        <w:rPr>
          <w:rFonts w:ascii="Times New Roman" w:hAnsi="Times New Roman"/>
          <w:sz w:val="28"/>
        </w:rPr>
        <w:t xml:space="preserve">Таблица </w:t>
      </w:r>
      <w:r>
        <w:rPr>
          <w:rFonts w:ascii="Times New Roman" w:hAnsi="Times New Roman"/>
          <w:sz w:val="28"/>
        </w:rPr>
        <w:t>10</w:t>
      </w:r>
      <w:r w:rsidRPr="00B51E20">
        <w:rPr>
          <w:rFonts w:ascii="Times New Roman" w:hAnsi="Times New Roman"/>
          <w:sz w:val="28"/>
        </w:rPr>
        <w:t xml:space="preserve"> – Перспективный объем жилищного фонда</w:t>
      </w:r>
    </w:p>
    <w:tbl>
      <w:tblPr>
        <w:tblW w:w="0" w:type="auto"/>
        <w:tblInd w:w="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869"/>
        <w:gridCol w:w="3915"/>
        <w:gridCol w:w="2410"/>
        <w:gridCol w:w="2319"/>
      </w:tblGrid>
      <w:tr w:rsidR="0099172B" w:rsidRPr="00171585" w:rsidTr="0099172B">
        <w:tc>
          <w:tcPr>
            <w:tcW w:w="902" w:type="dxa"/>
            <w:vAlign w:val="center"/>
          </w:tcPr>
          <w:p w:rsidR="0099172B" w:rsidRPr="00171585" w:rsidRDefault="0099172B" w:rsidP="009917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58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7" w:type="dxa"/>
            <w:vAlign w:val="center"/>
          </w:tcPr>
          <w:p w:rsidR="0099172B" w:rsidRPr="00171585" w:rsidRDefault="0099172B" w:rsidP="009917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58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20" w:type="dxa"/>
            <w:vAlign w:val="center"/>
          </w:tcPr>
          <w:p w:rsidR="0099172B" w:rsidRPr="00171585" w:rsidRDefault="0099172B" w:rsidP="009917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585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15" w:type="dxa"/>
            <w:vAlign w:val="center"/>
          </w:tcPr>
          <w:p w:rsidR="0099172B" w:rsidRPr="00171585" w:rsidRDefault="0099172B" w:rsidP="005A2F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585">
              <w:rPr>
                <w:rFonts w:ascii="Times New Roman" w:hAnsi="Times New Roman"/>
                <w:b/>
                <w:sz w:val="24"/>
                <w:szCs w:val="24"/>
              </w:rPr>
              <w:t>Расчетный срок (</w:t>
            </w:r>
            <w:r w:rsidR="00C642C4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  <w:r w:rsidR="005A2F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71585">
              <w:rPr>
                <w:rFonts w:ascii="Times New Roman" w:hAnsi="Times New Roman"/>
                <w:b/>
                <w:sz w:val="24"/>
                <w:szCs w:val="24"/>
              </w:rPr>
              <w:t xml:space="preserve"> г)</w:t>
            </w:r>
          </w:p>
        </w:tc>
      </w:tr>
      <w:tr w:rsidR="0099172B" w:rsidRPr="00171585" w:rsidTr="0099172B">
        <w:tc>
          <w:tcPr>
            <w:tcW w:w="902" w:type="dxa"/>
            <w:vAlign w:val="center"/>
          </w:tcPr>
          <w:p w:rsidR="0099172B" w:rsidRPr="00171585" w:rsidRDefault="0099172B" w:rsidP="0099172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7158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37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2520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715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5" w:type="dxa"/>
            <w:vAlign w:val="center"/>
          </w:tcPr>
          <w:p w:rsidR="0099172B" w:rsidRPr="00171585" w:rsidRDefault="005A2FA7" w:rsidP="0099172B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181,99</w:t>
            </w:r>
          </w:p>
        </w:tc>
      </w:tr>
      <w:tr w:rsidR="0099172B" w:rsidRPr="00171585" w:rsidTr="0099172B">
        <w:tc>
          <w:tcPr>
            <w:tcW w:w="902" w:type="dxa"/>
            <w:vAlign w:val="center"/>
          </w:tcPr>
          <w:p w:rsidR="0099172B" w:rsidRPr="00171585" w:rsidRDefault="0099172B" w:rsidP="0099172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7158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37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520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415" w:type="dxa"/>
            <w:vAlign w:val="center"/>
          </w:tcPr>
          <w:p w:rsidR="0099172B" w:rsidRPr="00171585" w:rsidRDefault="005A2FA7" w:rsidP="0099172B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6,623</w:t>
            </w:r>
          </w:p>
        </w:tc>
      </w:tr>
      <w:tr w:rsidR="0099172B" w:rsidRPr="00171585" w:rsidTr="0099172B">
        <w:tc>
          <w:tcPr>
            <w:tcW w:w="902" w:type="dxa"/>
            <w:vAlign w:val="center"/>
          </w:tcPr>
          <w:p w:rsidR="0099172B" w:rsidRPr="00171585" w:rsidRDefault="0099172B" w:rsidP="0099172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71585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137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2520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м</w:t>
            </w:r>
            <w:r w:rsidRPr="001715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71585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2415" w:type="dxa"/>
            <w:vAlign w:val="center"/>
          </w:tcPr>
          <w:p w:rsidR="0099172B" w:rsidRPr="00171585" w:rsidRDefault="005A2FA7" w:rsidP="0099172B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99172B" w:rsidRPr="00171585" w:rsidTr="0099172B">
        <w:tc>
          <w:tcPr>
            <w:tcW w:w="902" w:type="dxa"/>
            <w:vAlign w:val="center"/>
          </w:tcPr>
          <w:p w:rsidR="0099172B" w:rsidRPr="00171585" w:rsidRDefault="0099172B" w:rsidP="0099172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71585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137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2520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715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5" w:type="dxa"/>
            <w:vAlign w:val="center"/>
          </w:tcPr>
          <w:p w:rsidR="0099172B" w:rsidRPr="00171585" w:rsidRDefault="005A2FA7" w:rsidP="0099172B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</w:tr>
      <w:tr w:rsidR="0099172B" w:rsidRPr="00171585" w:rsidTr="0099172B">
        <w:tc>
          <w:tcPr>
            <w:tcW w:w="902" w:type="dxa"/>
            <w:vAlign w:val="center"/>
          </w:tcPr>
          <w:p w:rsidR="0099172B" w:rsidRPr="00171585" w:rsidRDefault="0099172B" w:rsidP="0099172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71585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137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2520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715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5" w:type="dxa"/>
            <w:vAlign w:val="center"/>
          </w:tcPr>
          <w:p w:rsidR="0099172B" w:rsidRPr="00171585" w:rsidRDefault="005A2FA7" w:rsidP="0099172B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141,07</w:t>
            </w:r>
          </w:p>
        </w:tc>
      </w:tr>
      <w:tr w:rsidR="0099172B" w:rsidRPr="00171585" w:rsidTr="0099172B">
        <w:tc>
          <w:tcPr>
            <w:tcW w:w="902" w:type="dxa"/>
            <w:vAlign w:val="center"/>
          </w:tcPr>
          <w:p w:rsidR="0099172B" w:rsidRPr="00171585" w:rsidRDefault="0099172B" w:rsidP="0099172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71585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137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ind w:hanging="12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2520" w:type="dxa"/>
            <w:vAlign w:val="center"/>
          </w:tcPr>
          <w:p w:rsidR="0099172B" w:rsidRPr="00171585" w:rsidRDefault="0099172B" w:rsidP="00991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85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1715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5" w:type="dxa"/>
            <w:vAlign w:val="center"/>
          </w:tcPr>
          <w:p w:rsidR="0099172B" w:rsidRPr="00171585" w:rsidRDefault="005A2FA7" w:rsidP="0099172B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40,92</w:t>
            </w:r>
          </w:p>
        </w:tc>
      </w:tr>
    </w:tbl>
    <w:p w:rsidR="00C97D36" w:rsidRDefault="00C97D36" w:rsidP="00F3460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8"/>
          <w:szCs w:val="28"/>
          <w:u w:val="single"/>
        </w:rPr>
      </w:pPr>
    </w:p>
    <w:p w:rsidR="00AC4109" w:rsidRDefault="00AC4109" w:rsidP="00F3460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>
        <w:rPr>
          <w:rFonts w:ascii="Times New Roman" w:eastAsia="Calibri" w:hAnsi="Times New Roman"/>
          <w:b/>
          <w:bCs/>
          <w:sz w:val="28"/>
          <w:szCs w:val="28"/>
          <w:u w:val="single"/>
          <w:shd w:val="clear" w:color="auto" w:fill="FFFFFF"/>
        </w:rPr>
        <w:t>социальной инфраструктуры.</w:t>
      </w:r>
    </w:p>
    <w:p w:rsidR="00AC4109" w:rsidRDefault="00AC4109" w:rsidP="00F346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Выбытие из эксплуатации существующих объектов социальной инфраструктуры в </w:t>
      </w:r>
      <w:r w:rsidR="00312929">
        <w:rPr>
          <w:rFonts w:ascii="Times New Roman" w:eastAsia="Calibri" w:hAnsi="Times New Roman"/>
          <w:sz w:val="28"/>
          <w:szCs w:val="28"/>
          <w:shd w:val="clear" w:color="auto" w:fill="FFFFFF"/>
        </w:rPr>
        <w:t>Зоркинском  муниципальном образовании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не планируется.</w:t>
      </w:r>
    </w:p>
    <w:p w:rsidR="007C3899" w:rsidRDefault="007C3899" w:rsidP="00F34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4109" w:rsidRPr="00460380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="007C38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Прогноз транспортного спроса </w:t>
      </w:r>
      <w:r w:rsidR="00A06328">
        <w:rPr>
          <w:rFonts w:ascii="Times New Roman" w:hAnsi="Times New Roman"/>
          <w:b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, объемов и характера передвижения населения и перевозок </w:t>
      </w:r>
      <w:r w:rsidRPr="00460380">
        <w:rPr>
          <w:rFonts w:ascii="Times New Roman" w:hAnsi="Times New Roman"/>
          <w:b/>
          <w:sz w:val="28"/>
          <w:szCs w:val="28"/>
        </w:rPr>
        <w:t>грузов по видам транспорта</w:t>
      </w:r>
    </w:p>
    <w:p w:rsidR="00766381" w:rsidRPr="00460380" w:rsidRDefault="00AC4109" w:rsidP="00F9406B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60380">
        <w:rPr>
          <w:rFonts w:ascii="Times New Roman" w:eastAsia="Calibri" w:hAnsi="Times New Roman"/>
          <w:sz w:val="28"/>
          <w:szCs w:val="28"/>
        </w:rPr>
        <w:tab/>
        <w:t xml:space="preserve">Основные маршруты движения грузовых потоков в </w:t>
      </w:r>
      <w:r w:rsidR="00312929" w:rsidRPr="00460380">
        <w:rPr>
          <w:rFonts w:ascii="Times New Roman" w:eastAsia="Calibri" w:hAnsi="Times New Roman"/>
          <w:sz w:val="28"/>
          <w:szCs w:val="28"/>
        </w:rPr>
        <w:t>Зоркинском  муниципальном образовании</w:t>
      </w:r>
      <w:r w:rsidR="00267A73" w:rsidRPr="00460380">
        <w:rPr>
          <w:rFonts w:ascii="Times New Roman" w:eastAsia="Calibri" w:hAnsi="Times New Roman"/>
          <w:sz w:val="28"/>
          <w:szCs w:val="28"/>
        </w:rPr>
        <w:t xml:space="preserve"> </w:t>
      </w:r>
      <w:r w:rsidRPr="00460380">
        <w:rPr>
          <w:rFonts w:ascii="Times New Roman" w:eastAsia="Calibri" w:hAnsi="Times New Roman"/>
          <w:sz w:val="28"/>
          <w:szCs w:val="28"/>
        </w:rPr>
        <w:t xml:space="preserve">на сегодняшний день проходят по </w:t>
      </w:r>
      <w:r w:rsidR="00CD6A77" w:rsidRPr="00460380">
        <w:rPr>
          <w:rFonts w:ascii="Times New Roman" w:eastAsia="Calibri" w:hAnsi="Times New Roman"/>
          <w:sz w:val="28"/>
          <w:szCs w:val="28"/>
        </w:rPr>
        <w:t xml:space="preserve">дороге </w:t>
      </w:r>
      <w:r w:rsidR="00460380">
        <w:rPr>
          <w:rFonts w:ascii="Times New Roman" w:eastAsia="Calibri" w:hAnsi="Times New Roman"/>
          <w:sz w:val="28"/>
          <w:szCs w:val="28"/>
        </w:rPr>
        <w:t>«</w:t>
      </w:r>
      <w:r w:rsidR="00460380" w:rsidRPr="00460380">
        <w:rPr>
          <w:rFonts w:ascii="Times New Roman" w:eastAsia="Arial Unicode MS" w:hAnsi="Times New Roman"/>
          <w:sz w:val="28"/>
          <w:szCs w:val="28"/>
          <w:lang w:eastAsia="ru-RU"/>
        </w:rPr>
        <w:t>Самара – Пугачев – Энгельс – Волгоград</w:t>
      </w:r>
      <w:r w:rsidR="00460380">
        <w:rPr>
          <w:rFonts w:ascii="Times New Roman" w:eastAsia="Arial Unicode MS" w:hAnsi="Times New Roman"/>
          <w:sz w:val="28"/>
          <w:szCs w:val="28"/>
          <w:lang w:eastAsia="ru-RU"/>
        </w:rPr>
        <w:t>».</w:t>
      </w:r>
    </w:p>
    <w:p w:rsidR="00AC4109" w:rsidRPr="00766381" w:rsidRDefault="00F9406B" w:rsidP="00766381">
      <w:pPr>
        <w:spacing w:after="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="00AC4109" w:rsidRPr="00766381">
        <w:rPr>
          <w:rFonts w:ascii="Times New Roman" w:eastAsia="Calibri" w:hAnsi="Times New Roman"/>
          <w:sz w:val="28"/>
          <w:szCs w:val="28"/>
        </w:rPr>
        <w:t>Данные об интенсивности движения грузовых транспортных средств отсутствуют.</w:t>
      </w:r>
    </w:p>
    <w:p w:rsidR="00AC4109" w:rsidRPr="00766381" w:rsidRDefault="001C70B9" w:rsidP="00766381">
      <w:pPr>
        <w:spacing w:after="0" w:line="27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766381">
        <w:rPr>
          <w:rFonts w:ascii="Times New Roman" w:eastAsia="Calibri" w:hAnsi="Times New Roman"/>
          <w:sz w:val="28"/>
          <w:szCs w:val="28"/>
        </w:rPr>
        <w:t>Общественный транспорт</w:t>
      </w:r>
      <w:r w:rsidR="00766381" w:rsidRPr="00766381">
        <w:rPr>
          <w:rFonts w:ascii="Times New Roman" w:eastAsia="Calibri" w:hAnsi="Times New Roman"/>
          <w:sz w:val="28"/>
          <w:szCs w:val="28"/>
        </w:rPr>
        <w:t xml:space="preserve"> по </w:t>
      </w:r>
      <w:r w:rsidRPr="00766381">
        <w:rPr>
          <w:rFonts w:ascii="Times New Roman" w:eastAsia="Calibri" w:hAnsi="Times New Roman"/>
          <w:sz w:val="28"/>
          <w:szCs w:val="28"/>
        </w:rPr>
        <w:t xml:space="preserve"> территории </w:t>
      </w:r>
      <w:r w:rsidR="00A06328">
        <w:rPr>
          <w:rFonts w:ascii="Times New Roman" w:eastAsia="Calibri" w:hAnsi="Times New Roman"/>
          <w:sz w:val="28"/>
          <w:szCs w:val="28"/>
        </w:rPr>
        <w:t>Зоркинского муниципального образования</w:t>
      </w:r>
      <w:r w:rsidRPr="00766381">
        <w:rPr>
          <w:rFonts w:ascii="Times New Roman" w:eastAsia="Calibri" w:hAnsi="Times New Roman"/>
          <w:sz w:val="28"/>
          <w:szCs w:val="28"/>
        </w:rPr>
        <w:t xml:space="preserve"> </w:t>
      </w:r>
      <w:r w:rsidR="00766381" w:rsidRPr="00766381">
        <w:rPr>
          <w:rFonts w:ascii="Times New Roman" w:eastAsia="Calibri" w:hAnsi="Times New Roman"/>
          <w:sz w:val="28"/>
          <w:szCs w:val="28"/>
        </w:rPr>
        <w:t>не ходит</w:t>
      </w:r>
      <w:r w:rsidR="00251548" w:rsidRPr="00766381">
        <w:rPr>
          <w:rFonts w:ascii="Times New Roman" w:eastAsia="Calibri" w:hAnsi="Times New Roman"/>
          <w:sz w:val="28"/>
          <w:szCs w:val="28"/>
        </w:rPr>
        <w:t>.</w:t>
      </w:r>
    </w:p>
    <w:p w:rsidR="00AC4109" w:rsidRDefault="00AC4109" w:rsidP="00F346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</w:rPr>
        <w:t>2.3. Прогноз развития транспортной инфраструктуры по видам транспорта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сельском поселении, не претерпит существенных изменений. В границах «домашнего региона» преобладающим останется автомобильный транспорт,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AC4109" w:rsidRDefault="00AC4109" w:rsidP="00E6309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217F9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Прогнозные значения развития транспортной инфраструктуры до </w:t>
      </w:r>
      <w:r w:rsidR="00C642C4">
        <w:rPr>
          <w:rFonts w:ascii="Times New Roman" w:hAnsi="Times New Roman"/>
          <w:sz w:val="28"/>
          <w:szCs w:val="28"/>
        </w:rPr>
        <w:t>2030</w:t>
      </w:r>
      <w:r w:rsidR="00857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1858"/>
        <w:gridCol w:w="1171"/>
        <w:gridCol w:w="660"/>
        <w:gridCol w:w="659"/>
        <w:gridCol w:w="660"/>
        <w:gridCol w:w="660"/>
        <w:gridCol w:w="660"/>
        <w:gridCol w:w="668"/>
        <w:gridCol w:w="6"/>
        <w:gridCol w:w="2354"/>
      </w:tblGrid>
      <w:tr w:rsidR="00460380" w:rsidTr="00460380">
        <w:trPr>
          <w:cantSplit/>
          <w:trHeight w:val="1134"/>
        </w:trPr>
        <w:tc>
          <w:tcPr>
            <w:tcW w:w="1858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Default="00460380" w:rsidP="00460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(базовый год)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:rsidR="00460380" w:rsidRDefault="00460380" w:rsidP="00B147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59" w:type="dxa"/>
            <w:shd w:val="clear" w:color="auto" w:fill="FFFFFF"/>
            <w:textDirection w:val="btLr"/>
            <w:vAlign w:val="center"/>
          </w:tcPr>
          <w:p w:rsidR="00460380" w:rsidRDefault="00460380" w:rsidP="00B147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:rsidR="00460380" w:rsidRDefault="00460380" w:rsidP="00B147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:rsidR="00460380" w:rsidRDefault="00460380" w:rsidP="00B147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660" w:type="dxa"/>
            <w:shd w:val="clear" w:color="auto" w:fill="FFFFFF"/>
            <w:textDirection w:val="btLr"/>
            <w:vAlign w:val="center"/>
          </w:tcPr>
          <w:p w:rsidR="00460380" w:rsidRDefault="00460380" w:rsidP="00E630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668" w:type="dxa"/>
            <w:shd w:val="clear" w:color="auto" w:fill="FFFFFF"/>
            <w:textDirection w:val="btLr"/>
            <w:vAlign w:val="center"/>
          </w:tcPr>
          <w:p w:rsidR="00460380" w:rsidRDefault="00460380" w:rsidP="0046038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2027-2037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60380" w:rsidTr="00460380">
        <w:trPr>
          <w:trHeight w:val="397"/>
        </w:trPr>
        <w:tc>
          <w:tcPr>
            <w:tcW w:w="9356" w:type="dxa"/>
            <w:gridSpan w:val="10"/>
            <w:shd w:val="clear" w:color="auto" w:fill="FFFFFF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Автомобильный транспорт</w:t>
            </w:r>
          </w:p>
        </w:tc>
      </w:tr>
      <w:tr w:rsidR="00460380" w:rsidTr="00460380">
        <w:trPr>
          <w:trHeight w:val="397"/>
        </w:trPr>
        <w:tc>
          <w:tcPr>
            <w:tcW w:w="1858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Pr="008578DB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460380" w:rsidRPr="008578DB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Pr="008578DB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Pr="008578DB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Pr="008578DB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460380" w:rsidRPr="008578DB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численности автомобилей в связи с увеличением населения</w:t>
            </w:r>
          </w:p>
        </w:tc>
      </w:tr>
      <w:tr w:rsidR="00460380" w:rsidTr="00460380">
        <w:trPr>
          <w:trHeight w:val="397"/>
        </w:trPr>
        <w:tc>
          <w:tcPr>
            <w:tcW w:w="1858" w:type="dxa"/>
            <w:shd w:val="clear" w:color="auto" w:fill="FFFFFF"/>
            <w:vAlign w:val="center"/>
          </w:tcPr>
          <w:p w:rsidR="00460380" w:rsidRPr="005C6CF2" w:rsidRDefault="00460380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CF2">
              <w:rPr>
                <w:rFonts w:ascii="Times New Roman" w:hAnsi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Pr="00E642D7" w:rsidRDefault="00A75A5D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Pr="00E642D7" w:rsidRDefault="00A75A5D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460380" w:rsidRPr="00E642D7" w:rsidRDefault="00A75A5D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Pr="00E642D7" w:rsidRDefault="00A75A5D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Pr="00E642D7" w:rsidRDefault="00A75A5D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Pr="00E642D7" w:rsidRDefault="00A75A5D" w:rsidP="0076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460380" w:rsidRPr="00E642D7" w:rsidRDefault="00A75A5D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42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460380" w:rsidRDefault="007607F2" w:rsidP="0085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4603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Колос</w:t>
            </w:r>
            <w:r w:rsidR="004603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(ул.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Молодежная</w:t>
            </w:r>
            <w:r w:rsidR="004603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460380" w:rsidRDefault="00460380" w:rsidP="00857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r w:rsidR="007607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Семеновка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(ул. </w:t>
            </w:r>
            <w:r w:rsidR="007607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Семеновская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</w:t>
            </w:r>
          </w:p>
          <w:p w:rsidR="00460380" w:rsidRDefault="00460380" w:rsidP="00760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</w:t>
            </w:r>
            <w:r w:rsidR="007607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Зоркино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дороге </w:t>
            </w:r>
            <w:r w:rsidR="007607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значения</w:t>
            </w:r>
          </w:p>
          <w:p w:rsidR="00A75A5D" w:rsidRPr="00E642D7" w:rsidRDefault="00A75A5D" w:rsidP="00760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42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Георгиевка</w:t>
            </w:r>
          </w:p>
          <w:p w:rsidR="00A75A5D" w:rsidRPr="0099411D" w:rsidRDefault="00A75A5D" w:rsidP="00760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42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Ястребовка</w:t>
            </w:r>
          </w:p>
        </w:tc>
      </w:tr>
      <w:tr w:rsidR="00460380" w:rsidTr="00460380">
        <w:trPr>
          <w:trHeight w:val="397"/>
        </w:trPr>
        <w:tc>
          <w:tcPr>
            <w:tcW w:w="1858" w:type="dxa"/>
            <w:shd w:val="clear" w:color="auto" w:fill="FFFFFF"/>
          </w:tcPr>
          <w:p w:rsidR="00460380" w:rsidRDefault="00460380" w:rsidP="0076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пешеходных дорожек, тротуаров, соответствующих нормативным требованиям для организации пешеходного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460380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7607F2" w:rsidP="00A1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460380" w:rsidRDefault="007607F2" w:rsidP="00A1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460380" w:rsidRDefault="007607F2" w:rsidP="008578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0380" w:rsidRDefault="00460380" w:rsidP="00F34606">
            <w:pPr>
              <w:spacing w:after="0" w:line="240" w:lineRule="auto"/>
              <w:jc w:val="center"/>
            </w:pPr>
          </w:p>
        </w:tc>
      </w:tr>
      <w:tr w:rsidR="00460380" w:rsidTr="00460380">
        <w:trPr>
          <w:trHeight w:val="397"/>
        </w:trPr>
        <w:tc>
          <w:tcPr>
            <w:tcW w:w="1858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Велосипедное движение, число пунктов хранения мест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460380" w:rsidRDefault="007607F2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планируются</w:t>
            </w:r>
          </w:p>
        </w:tc>
      </w:tr>
      <w:tr w:rsidR="00460380" w:rsidTr="00460380">
        <w:trPr>
          <w:trHeight w:val="397"/>
        </w:trPr>
        <w:tc>
          <w:tcPr>
            <w:tcW w:w="1858" w:type="dxa"/>
            <w:shd w:val="clear" w:color="auto" w:fill="FFFFFF"/>
            <w:vAlign w:val="center"/>
          </w:tcPr>
          <w:p w:rsidR="00460380" w:rsidRDefault="00460380" w:rsidP="0087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Default="007607F2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7607F2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460380" w:rsidRDefault="007607F2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7607F2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7607F2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7607F2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460380" w:rsidRDefault="007607F2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460380" w:rsidRDefault="00460380" w:rsidP="00217F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не планируются</w:t>
            </w:r>
          </w:p>
        </w:tc>
      </w:tr>
      <w:tr w:rsidR="00460380" w:rsidTr="00460380">
        <w:trPr>
          <w:trHeight w:val="397"/>
        </w:trPr>
        <w:tc>
          <w:tcPr>
            <w:tcW w:w="1858" w:type="dxa"/>
            <w:shd w:val="clear" w:color="auto" w:fill="FFFFFF"/>
          </w:tcPr>
          <w:p w:rsidR="00460380" w:rsidRDefault="00460380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60380" w:rsidTr="00460380">
        <w:trPr>
          <w:trHeight w:val="68"/>
        </w:trPr>
        <w:tc>
          <w:tcPr>
            <w:tcW w:w="9356" w:type="dxa"/>
            <w:gridSpan w:val="10"/>
            <w:shd w:val="clear" w:color="auto" w:fill="FFFFFF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460380" w:rsidTr="00460380">
        <w:trPr>
          <w:trHeight w:val="397"/>
        </w:trPr>
        <w:tc>
          <w:tcPr>
            <w:tcW w:w="1858" w:type="dxa"/>
            <w:shd w:val="clear" w:color="auto" w:fill="FFFFFF"/>
          </w:tcPr>
          <w:p w:rsidR="00460380" w:rsidRDefault="00460380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2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60380" w:rsidTr="00460380">
        <w:trPr>
          <w:trHeight w:val="397"/>
        </w:trPr>
        <w:tc>
          <w:tcPr>
            <w:tcW w:w="1858" w:type="dxa"/>
            <w:shd w:val="clear" w:color="auto" w:fill="FFFFFF"/>
          </w:tcPr>
          <w:p w:rsidR="00460380" w:rsidRDefault="00460380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gridSpan w:val="2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60380" w:rsidTr="00460380">
        <w:trPr>
          <w:trHeight w:val="68"/>
        </w:trPr>
        <w:tc>
          <w:tcPr>
            <w:tcW w:w="9356" w:type="dxa"/>
            <w:gridSpan w:val="10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460380" w:rsidTr="00460380">
        <w:trPr>
          <w:trHeight w:val="397"/>
        </w:trPr>
        <w:tc>
          <w:tcPr>
            <w:tcW w:w="1858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460380" w:rsidTr="00460380">
        <w:trPr>
          <w:trHeight w:val="144"/>
        </w:trPr>
        <w:tc>
          <w:tcPr>
            <w:tcW w:w="9356" w:type="dxa"/>
            <w:gridSpan w:val="10"/>
            <w:shd w:val="clear" w:color="auto" w:fill="FFFFFF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460380" w:rsidTr="00460380">
        <w:trPr>
          <w:trHeight w:val="397"/>
        </w:trPr>
        <w:tc>
          <w:tcPr>
            <w:tcW w:w="1858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станций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:rsidR="00460380" w:rsidRDefault="00460380" w:rsidP="00F346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AC4109" w:rsidRDefault="00AC4109" w:rsidP="00F346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C4109" w:rsidRDefault="00AC4109" w:rsidP="00E6309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</w:t>
      </w:r>
      <w:r w:rsidR="007C38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Прогноз развития дорожной сети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 В результате реализации Программы планируется достигнуть следующих показателей: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значения.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</w:t>
      </w:r>
      <w:r>
        <w:rPr>
          <w:rFonts w:ascii="Times New Roman" w:hAnsi="Times New Roman"/>
          <w:sz w:val="28"/>
          <w:szCs w:val="28"/>
        </w:rPr>
        <w:lastRenderedPageBreak/>
        <w:t>активности, возникновении бюджетного дефицита, сокращения объемов финансирования дорожной отрасли;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AC4109" w:rsidRDefault="00AC4109" w:rsidP="00F9406B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 запланированных в Программе величин показателей.</w:t>
      </w:r>
    </w:p>
    <w:p w:rsidR="00AC4109" w:rsidRDefault="00AC4109" w:rsidP="00F346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Прогноз уровня автомобилизации, параметров дорожного движения</w:t>
      </w:r>
    </w:p>
    <w:p w:rsidR="00AC4109" w:rsidRDefault="00AC4109" w:rsidP="00F34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217F99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– Прогнозные значения уровня автомобилизации </w:t>
      </w:r>
    </w:p>
    <w:p w:rsidR="00AC4109" w:rsidRDefault="00AC4109" w:rsidP="00F346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C642C4">
        <w:rPr>
          <w:rFonts w:ascii="Times New Roman" w:hAnsi="Times New Roman"/>
          <w:sz w:val="28"/>
          <w:szCs w:val="28"/>
        </w:rPr>
        <w:t>203</w:t>
      </w:r>
      <w:r w:rsidR="00D77F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9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360"/>
        <w:gridCol w:w="1161"/>
        <w:gridCol w:w="983"/>
        <w:gridCol w:w="910"/>
        <w:gridCol w:w="966"/>
        <w:gridCol w:w="864"/>
        <w:gridCol w:w="956"/>
        <w:gridCol w:w="1439"/>
      </w:tblGrid>
      <w:tr w:rsidR="007607F2" w:rsidTr="00766381">
        <w:tc>
          <w:tcPr>
            <w:tcW w:w="2360" w:type="dxa"/>
            <w:shd w:val="clear" w:color="auto" w:fill="FFFFFF"/>
          </w:tcPr>
          <w:p w:rsidR="007607F2" w:rsidRDefault="007607F2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7607F2" w:rsidRDefault="007607F2" w:rsidP="0076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(базовый год)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7607F2" w:rsidRDefault="007607F2" w:rsidP="0076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7607F2" w:rsidRDefault="007607F2" w:rsidP="00B1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7607F2" w:rsidRDefault="007607F2" w:rsidP="00B1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607F2" w:rsidRDefault="007607F2" w:rsidP="00B147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607F2" w:rsidRDefault="007607F2" w:rsidP="007663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7607F2" w:rsidRDefault="007607F2" w:rsidP="007607F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2027-2037</w:t>
            </w:r>
          </w:p>
        </w:tc>
      </w:tr>
      <w:tr w:rsidR="007607F2" w:rsidTr="00766381">
        <w:tc>
          <w:tcPr>
            <w:tcW w:w="2360" w:type="dxa"/>
            <w:shd w:val="clear" w:color="auto" w:fill="FFFFFF"/>
          </w:tcPr>
          <w:p w:rsidR="007607F2" w:rsidRDefault="007607F2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автомобилей всего, в т.ч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7607F2" w:rsidRDefault="007607F2" w:rsidP="00B1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7607F2" w:rsidRPr="008578DB" w:rsidRDefault="007607F2" w:rsidP="00B1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7607F2" w:rsidRPr="008578DB" w:rsidRDefault="007607F2" w:rsidP="00B1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7607F2" w:rsidRPr="008578DB" w:rsidRDefault="007607F2" w:rsidP="00B1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607F2" w:rsidRPr="008578DB" w:rsidRDefault="007607F2" w:rsidP="00B1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607F2" w:rsidRPr="008578DB" w:rsidRDefault="007607F2" w:rsidP="00B1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7607F2" w:rsidRPr="008578DB" w:rsidRDefault="007607F2" w:rsidP="00B1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</w:tr>
      <w:tr w:rsidR="007607F2" w:rsidTr="00766381">
        <w:tc>
          <w:tcPr>
            <w:tcW w:w="2360" w:type="dxa"/>
            <w:shd w:val="clear" w:color="auto" w:fill="FFFFFF"/>
          </w:tcPr>
          <w:p w:rsidR="007607F2" w:rsidRDefault="007607F2" w:rsidP="0089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легковые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</w:tr>
      <w:tr w:rsidR="007607F2" w:rsidTr="00766381">
        <w:tc>
          <w:tcPr>
            <w:tcW w:w="2360" w:type="dxa"/>
            <w:shd w:val="clear" w:color="auto" w:fill="FFFFFF"/>
          </w:tcPr>
          <w:p w:rsidR="007607F2" w:rsidRDefault="007607F2" w:rsidP="0089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грузовые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0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39" w:type="dxa"/>
            <w:shd w:val="clear" w:color="auto" w:fill="FFFFFF"/>
            <w:vAlign w:val="center"/>
          </w:tcPr>
          <w:p w:rsidR="007607F2" w:rsidRDefault="000B0997" w:rsidP="00897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870B01" w:rsidRDefault="00870B01" w:rsidP="00F346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поселении на расчетный срок изменений параметров дорожного движения не прогнозируется (таблица</w:t>
      </w:r>
      <w:r w:rsidR="00D77F4E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).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109" w:rsidRDefault="00AC4109" w:rsidP="00E6309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 Прогноз показателей безопасности  дорожного движения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312929">
        <w:rPr>
          <w:rFonts w:ascii="Times New Roman" w:hAnsi="Times New Roman"/>
          <w:sz w:val="28"/>
          <w:szCs w:val="28"/>
        </w:rPr>
        <w:t>Зоркинском 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EE17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дорожно-транспортные происшествия не зарегистрированы.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перспективе возможно ухудшение ситуации из-за массового пренебрежения требований безопасности дорожного движения со стороны участников движения.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не допустить негативного развития ситуации, необходимо: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установка средств организации дорожного движения на дорогах (дорожных знаков). 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расчетный срок данные мероприятия осуществятся, то прогноз показателей безопасности дорожного движения будет благоприятным.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109" w:rsidRDefault="00AC4109" w:rsidP="00E6309F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Прогноз негативного  воздействия транспортной  инфраструктуры на  окружающую среду и  здоровья населения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действия программы не предполагается изменение структуры, маршрутов и объемов грузовых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в связи с чем усилится влияние факторов, рассмотренных в п. 1.10 Программы.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109" w:rsidRDefault="00AC4109" w:rsidP="00E6309F">
      <w:pPr>
        <w:spacing w:after="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AC4109" w:rsidRDefault="00AC4109" w:rsidP="00E6309F">
      <w:pPr>
        <w:spacing w:after="0" w:line="276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:rsidR="00AC4109" w:rsidRDefault="00AC4109" w:rsidP="00E6309F">
      <w:pPr>
        <w:spacing w:after="0" w:line="276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 </w:t>
      </w:r>
      <w:r>
        <w:rPr>
          <w:rFonts w:ascii="Times New Roman" w:eastAsia="Calibri" w:hAnsi="Times New Roman"/>
          <w:sz w:val="28"/>
          <w:szCs w:val="28"/>
          <w:u w:val="single"/>
        </w:rPr>
        <w:t>оптимистичный</w:t>
      </w:r>
      <w:r>
        <w:rPr>
          <w:rFonts w:ascii="Times New Roman" w:eastAsia="Calibri" w:hAnsi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:rsidR="00AC4109" w:rsidRDefault="00AC4109" w:rsidP="00E6309F">
      <w:pPr>
        <w:spacing w:after="0" w:line="276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 </w:t>
      </w:r>
      <w:r>
        <w:rPr>
          <w:rFonts w:ascii="Times New Roman" w:eastAsia="Calibri" w:hAnsi="Times New Roman"/>
          <w:sz w:val="28"/>
          <w:szCs w:val="28"/>
          <w:u w:val="single"/>
        </w:rPr>
        <w:t>реалистичный</w:t>
      </w:r>
      <w:r>
        <w:rPr>
          <w:rFonts w:ascii="Times New Roman" w:eastAsia="Calibri" w:hAnsi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улично-дорожной сети;</w:t>
      </w:r>
    </w:p>
    <w:p w:rsidR="00AC4109" w:rsidRDefault="00AC4109" w:rsidP="00E6309F">
      <w:pPr>
        <w:spacing w:after="0" w:line="276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u w:val="single"/>
        </w:rPr>
        <w:t>пессимистичный</w:t>
      </w:r>
      <w:r>
        <w:rPr>
          <w:rFonts w:ascii="Times New Roman" w:eastAsia="Calibri" w:hAnsi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ремонтно-восстановительных работ.</w:t>
      </w:r>
    </w:p>
    <w:p w:rsidR="00AC4109" w:rsidRDefault="00AC4109" w:rsidP="00E6309F">
      <w:pPr>
        <w:spacing w:after="0" w:line="276" w:lineRule="auto"/>
        <w:ind w:right="-2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таблице </w:t>
      </w:r>
      <w:r w:rsidR="00217F99">
        <w:rPr>
          <w:rFonts w:ascii="Times New Roman" w:eastAsia="Calibri" w:hAnsi="Times New Roman"/>
          <w:sz w:val="28"/>
          <w:szCs w:val="28"/>
        </w:rPr>
        <w:t xml:space="preserve">9 </w:t>
      </w:r>
      <w:r>
        <w:rPr>
          <w:rFonts w:ascii="Times New Roman" w:eastAsia="Calibri" w:hAnsi="Times New Roman"/>
          <w:sz w:val="28"/>
          <w:szCs w:val="28"/>
        </w:rPr>
        <w:t xml:space="preserve"> представлены укрупнённые показатели вариантов развития транспортной инфраструктуры.</w:t>
      </w:r>
    </w:p>
    <w:p w:rsidR="000B0997" w:rsidRDefault="000B0997" w:rsidP="000B099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B0997" w:rsidRDefault="000B0997" w:rsidP="000B099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B0997" w:rsidRDefault="000B0997" w:rsidP="000B099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C4109" w:rsidRDefault="00AC4109" w:rsidP="000B099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Таблица </w:t>
      </w:r>
      <w:r w:rsidR="00217F99">
        <w:rPr>
          <w:rFonts w:ascii="Times New Roman" w:eastAsia="Calibri" w:hAnsi="Times New Roman"/>
          <w:sz w:val="28"/>
          <w:szCs w:val="28"/>
        </w:rPr>
        <w:t xml:space="preserve">9 </w:t>
      </w:r>
      <w:r>
        <w:rPr>
          <w:rFonts w:ascii="Times New Roman" w:eastAsia="Calibri" w:hAnsi="Times New Roman"/>
          <w:sz w:val="28"/>
          <w:szCs w:val="28"/>
        </w:rPr>
        <w:t>– Укрупнённые показатели развития транспортной инфраструктуры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8"/>
        <w:gridCol w:w="2866"/>
        <w:gridCol w:w="958"/>
        <w:gridCol w:w="2534"/>
        <w:gridCol w:w="2275"/>
        <w:gridCol w:w="25"/>
      </w:tblGrid>
      <w:tr w:rsidR="00AC4109" w:rsidTr="00217F99">
        <w:trPr>
          <w:trHeight w:val="43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Варианты развития</w:t>
            </w:r>
          </w:p>
        </w:tc>
        <w:tc>
          <w:tcPr>
            <w:tcW w:w="20" w:type="dxa"/>
            <w:shd w:val="clear" w:color="auto" w:fill="auto"/>
          </w:tcPr>
          <w:p w:rsidR="00AC4109" w:rsidRDefault="00AC4109" w:rsidP="00F34606">
            <w:pPr>
              <w:spacing w:line="240" w:lineRule="auto"/>
            </w:pPr>
          </w:p>
        </w:tc>
      </w:tr>
      <w:tr w:rsidR="00AC4109" w:rsidTr="00217F99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line="240" w:lineRule="auto"/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line="240" w:lineRule="auto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line="240" w:lineRule="auto"/>
            </w:pPr>
          </w:p>
        </w:tc>
        <w:tc>
          <w:tcPr>
            <w:tcW w:w="2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Оптимистичный</w:t>
            </w:r>
          </w:p>
        </w:tc>
        <w:tc>
          <w:tcPr>
            <w:tcW w:w="23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Реалистичный</w:t>
            </w:r>
          </w:p>
        </w:tc>
      </w:tr>
      <w:tr w:rsidR="00AC4109" w:rsidTr="00217F99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D77F4E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C4109" w:rsidTr="00217F99">
        <w:tblPrEx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Прирост протяженности дорог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6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0B0997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23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57E5" w:rsidRDefault="002557E5" w:rsidP="00F346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рамках реализации данной программы, предлагается принять второй вариант (реалистичный), как наиболее вероятный в сложившейся ситуации.</w:t>
      </w:r>
    </w:p>
    <w:p w:rsidR="00EE17BD" w:rsidRDefault="00EE17BD" w:rsidP="00E6309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109" w:rsidRDefault="00AC4109" w:rsidP="00E6309F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>
        <w:rPr>
          <w:rFonts w:ascii="Times New Roman" w:hAnsi="Times New Roman"/>
          <w:b/>
          <w:color w:val="000000"/>
          <w:sz w:val="28"/>
          <w:szCs w:val="28"/>
        </w:rPr>
        <w:t>развития транспортной инфраструктуры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r w:rsidR="00312929">
        <w:rPr>
          <w:rFonts w:ascii="Times New Roman" w:eastAsia="Calibri" w:hAnsi="Times New Roman"/>
          <w:color w:val="000000"/>
          <w:sz w:val="28"/>
          <w:szCs w:val="28"/>
        </w:rPr>
        <w:t>Зоркинском  муниципальном образовании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AC4109" w:rsidRDefault="00AC4109" w:rsidP="00E6309F">
      <w:pPr>
        <w:spacing w:after="0"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Мероприятия по развитию транспортной инфраструктуры по видам</w:t>
      </w:r>
    </w:p>
    <w:p w:rsidR="00AC4109" w:rsidRDefault="00AC4109" w:rsidP="00E6309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транспорта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AC4109" w:rsidRDefault="00AC4109" w:rsidP="00E6309F">
      <w:pPr>
        <w:spacing w:after="0"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Мероприятия по развитию транспорта общего пользования, созданию</w:t>
      </w:r>
    </w:p>
    <w:p w:rsidR="00AC4109" w:rsidRDefault="00AC4109" w:rsidP="00E6309F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транспортно-пересадочных узлов</w:t>
      </w:r>
    </w:p>
    <w:p w:rsidR="00217F99" w:rsidRDefault="00217F99" w:rsidP="00E6309F">
      <w:pPr>
        <w:spacing w:after="0" w:line="276" w:lineRule="auto"/>
        <w:ind w:firstLine="567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развитию транспорта общего пользования не планируются.</w:t>
      </w:r>
    </w:p>
    <w:p w:rsidR="00AC4109" w:rsidRDefault="00AC4109" w:rsidP="00E6309F">
      <w:pPr>
        <w:spacing w:after="0" w:line="276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Мероприятия по развитию инфраструктуры для легкового</w:t>
      </w:r>
    </w:p>
    <w:p w:rsidR="00AC4109" w:rsidRDefault="00AC4109" w:rsidP="00E6309F">
      <w:pPr>
        <w:spacing w:after="0"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автомобильного транспорта, включая развитие единого парковочного пространства</w:t>
      </w:r>
    </w:p>
    <w:p w:rsidR="003B2496" w:rsidRDefault="003B2496" w:rsidP="00F34606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3B2496" w:rsidRDefault="003B2496" w:rsidP="00F34606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3B2496" w:rsidRDefault="003B2496" w:rsidP="00F34606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Таблица 1</w:t>
      </w:r>
      <w:r w:rsidR="00ED1748">
        <w:rPr>
          <w:rFonts w:ascii="Times New Roman" w:eastAsia="Calibri" w:hAnsi="Times New Roman"/>
          <w:color w:val="000000"/>
          <w:sz w:val="28"/>
          <w:szCs w:val="28"/>
        </w:rPr>
        <w:t>0</w:t>
      </w: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9"/>
        <w:gridCol w:w="1887"/>
        <w:gridCol w:w="1754"/>
        <w:gridCol w:w="3096"/>
      </w:tblGrid>
      <w:tr w:rsidR="003B1CFD" w:rsidTr="00E6309F">
        <w:tc>
          <w:tcPr>
            <w:tcW w:w="2756" w:type="dxa"/>
            <w:shd w:val="clear" w:color="auto" w:fill="auto"/>
            <w:vAlign w:val="center"/>
          </w:tcPr>
          <w:p w:rsidR="003B1CFD" w:rsidRDefault="003B1CFD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1CFD" w:rsidRDefault="003B1CFD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Характеристики (машино-мест)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1CFD" w:rsidRDefault="003B1CFD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1CFD" w:rsidRDefault="003B1CFD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3B1CFD" w:rsidRDefault="003B1CFD" w:rsidP="00F3460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3B1CFD" w:rsidTr="00E6309F">
        <w:trPr>
          <w:trHeight w:val="297"/>
        </w:trPr>
        <w:tc>
          <w:tcPr>
            <w:tcW w:w="2756" w:type="dxa"/>
            <w:shd w:val="clear" w:color="auto" w:fill="auto"/>
            <w:vAlign w:val="center"/>
          </w:tcPr>
          <w:p w:rsidR="003B1CFD" w:rsidRDefault="007836DA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1CFD" w:rsidRDefault="007836DA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1CFD" w:rsidRDefault="007836DA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1CFD" w:rsidRDefault="007836DA" w:rsidP="000D04C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B8103E" w:rsidRDefault="00B8103E" w:rsidP="00B8103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Таблица </w:t>
      </w:r>
      <w:r w:rsidR="00ED1748">
        <w:rPr>
          <w:rFonts w:ascii="Times New Roman" w:eastAsia="Calibri" w:hAnsi="Times New Roman"/>
          <w:color w:val="000000"/>
          <w:sz w:val="28"/>
          <w:szCs w:val="28"/>
        </w:rPr>
        <w:t xml:space="preserve">11 </w:t>
      </w: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034"/>
        <w:gridCol w:w="1754"/>
        <w:gridCol w:w="3096"/>
      </w:tblGrid>
      <w:tr w:rsidR="00B8103E" w:rsidTr="003B2496">
        <w:tc>
          <w:tcPr>
            <w:tcW w:w="2472" w:type="dxa"/>
            <w:shd w:val="clear" w:color="auto" w:fill="auto"/>
            <w:vAlign w:val="center"/>
          </w:tcPr>
          <w:p w:rsidR="00B8103E" w:rsidRDefault="00B8103E" w:rsidP="003B1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B8103E" w:rsidRDefault="00B8103E" w:rsidP="003B1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8103E" w:rsidRDefault="00B8103E" w:rsidP="003B1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8103E" w:rsidRDefault="00B8103E" w:rsidP="003B1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B8103E" w:rsidRDefault="00B8103E" w:rsidP="003B1C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B8103E" w:rsidTr="003B2496">
        <w:trPr>
          <w:trHeight w:val="395"/>
        </w:trPr>
        <w:tc>
          <w:tcPr>
            <w:tcW w:w="2472" w:type="dxa"/>
            <w:shd w:val="clear" w:color="auto" w:fill="auto"/>
            <w:vAlign w:val="center"/>
          </w:tcPr>
          <w:p w:rsidR="00B8103E" w:rsidRPr="00E66BE9" w:rsidRDefault="009649B9" w:rsidP="00B810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B8103E" w:rsidRDefault="009649B9" w:rsidP="003B1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B8103E" w:rsidRDefault="009649B9" w:rsidP="003B1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B8103E" w:rsidRDefault="009649B9" w:rsidP="003B1CF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836DA" w:rsidRDefault="007836DA" w:rsidP="00F3460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AC4109" w:rsidRDefault="00AC4109" w:rsidP="003B249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Мероприятия по развитию инфраструктуры для грузового транспорта,</w:t>
      </w:r>
    </w:p>
    <w:p w:rsidR="00AC4109" w:rsidRDefault="00AC4109" w:rsidP="003B24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транспортных средств коммунальных и дорожных служб</w:t>
      </w:r>
    </w:p>
    <w:p w:rsidR="00AC4109" w:rsidRDefault="00AC4109" w:rsidP="00EE17BD">
      <w:pPr>
        <w:spacing w:after="0" w:line="276" w:lineRule="auto"/>
        <w:ind w:firstLine="567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развитию инфраструктуры для грузового транспорта  отсутствуют.</w:t>
      </w:r>
    </w:p>
    <w:p w:rsidR="00AC4109" w:rsidRDefault="00AC4109" w:rsidP="003B2496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Мероприятия по развитию сети автомобильных дорог общего</w:t>
      </w:r>
    </w:p>
    <w:p w:rsidR="00AC4109" w:rsidRDefault="00AC4109" w:rsidP="003B2496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пользования местного значения </w:t>
      </w:r>
      <w:r w:rsidR="00A06328">
        <w:rPr>
          <w:rFonts w:ascii="Times New Roman" w:eastAsia="Calibri" w:hAnsi="Times New Roman"/>
          <w:b/>
          <w:color w:val="000000"/>
          <w:sz w:val="28"/>
          <w:szCs w:val="28"/>
        </w:rPr>
        <w:t>Зоркинского муниципального образования</w:t>
      </w: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</w:t>
      </w:r>
      <w:r w:rsidR="00ED1748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–Мероприятия по развитию сети дорог</w:t>
      </w: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984"/>
        <w:gridCol w:w="1843"/>
        <w:gridCol w:w="2348"/>
      </w:tblGrid>
      <w:tr w:rsidR="00AC4109" w:rsidRPr="005D4BB8" w:rsidTr="00F16DB4">
        <w:trPr>
          <w:trHeight w:val="631"/>
        </w:trPr>
        <w:tc>
          <w:tcPr>
            <w:tcW w:w="3181" w:type="dxa"/>
            <w:shd w:val="clear" w:color="auto" w:fill="FFFFFF"/>
            <w:vAlign w:val="center"/>
          </w:tcPr>
          <w:p w:rsidR="00AC4109" w:rsidRPr="005D4BB8" w:rsidRDefault="00AC4109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C4109" w:rsidRPr="005D4BB8" w:rsidRDefault="00AC4109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4109" w:rsidRPr="005D4BB8" w:rsidRDefault="00AC4109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AC4109" w:rsidRPr="005D4BB8" w:rsidRDefault="00AC4109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AC4109" w:rsidRPr="005D4BB8" w:rsidRDefault="00AC4109" w:rsidP="005D4B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E66BE9" w:rsidRPr="005D4BB8" w:rsidTr="00AF19F3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66BE9" w:rsidRPr="005D4BB8" w:rsidRDefault="00E66BE9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D4B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 w:rsidR="009649B9" w:rsidRPr="005D4B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="00EE17BD" w:rsidRPr="005D4B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Pr="005D4BB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B147E4" w:rsidRPr="00F16DB4" w:rsidTr="00F16DB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B147E4" w:rsidRPr="00F16DB4" w:rsidRDefault="00B147E4" w:rsidP="005D4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Покрытие сплошным слоем асфальта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147E4" w:rsidRDefault="00B147E4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1140 п.м </w:t>
            </w:r>
          </w:p>
          <w:p w:rsidR="00B147E4" w:rsidRPr="00B147E4" w:rsidRDefault="00B147E4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(4560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147E4" w:rsidRDefault="00B147E4" w:rsidP="00597D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Центральная </w:t>
            </w:r>
          </w:p>
          <w:p w:rsidR="00B147E4" w:rsidRPr="00F16DB4" w:rsidRDefault="00B147E4" w:rsidP="00B147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Васильевка</w:t>
            </w:r>
          </w:p>
        </w:tc>
        <w:tc>
          <w:tcPr>
            <w:tcW w:w="2348" w:type="dxa"/>
            <w:vMerge w:val="restart"/>
            <w:shd w:val="clear" w:color="auto" w:fill="FFFFFF"/>
            <w:vAlign w:val="center"/>
          </w:tcPr>
          <w:p w:rsidR="00B147E4" w:rsidRPr="00F16DB4" w:rsidRDefault="00B147E4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B147E4" w:rsidRPr="00F16DB4" w:rsidRDefault="00B147E4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4159,309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тыс. руб.</w:t>
            </w:r>
          </w:p>
        </w:tc>
      </w:tr>
      <w:tr w:rsidR="00B147E4" w:rsidRPr="00F16DB4" w:rsidTr="00F16DB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B147E4" w:rsidRPr="00F16DB4" w:rsidRDefault="00B147E4" w:rsidP="005D4BB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Ямочный ремонт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147E4" w:rsidRDefault="00B147E4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4560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147E4" w:rsidRDefault="00B147E4" w:rsidP="00597D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vMerge/>
            <w:shd w:val="clear" w:color="auto" w:fill="FFFFFF"/>
            <w:vAlign w:val="center"/>
          </w:tcPr>
          <w:p w:rsidR="00B147E4" w:rsidRPr="00F16DB4" w:rsidRDefault="00B147E4" w:rsidP="005D4B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9411D" w:rsidRPr="00F16DB4" w:rsidTr="0089719B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9411D" w:rsidRPr="00F16DB4" w:rsidRDefault="0099411D" w:rsidP="00994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2022 год</w:t>
            </w:r>
          </w:p>
        </w:tc>
      </w:tr>
      <w:tr w:rsidR="00044C75" w:rsidRPr="00F16DB4" w:rsidTr="00F16DB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044C75" w:rsidRPr="00F16DB4" w:rsidRDefault="00044C75" w:rsidP="00044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44C75" w:rsidRPr="00F16DB4" w:rsidRDefault="00044C75" w:rsidP="00044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4C75" w:rsidRPr="00F16DB4" w:rsidRDefault="00044C75" w:rsidP="00044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044C75" w:rsidRPr="00F16DB4" w:rsidRDefault="00044C75" w:rsidP="00044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044C75" w:rsidRPr="00F16DB4" w:rsidRDefault="009A521A" w:rsidP="00044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3800,0</w:t>
            </w:r>
            <w:r w:rsidR="00044C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4C75"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044C75" w:rsidRPr="00F16DB4" w:rsidTr="0089719B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044C75" w:rsidRPr="00F16DB4" w:rsidRDefault="00044C75" w:rsidP="00994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2023 год</w:t>
            </w:r>
          </w:p>
        </w:tc>
      </w:tr>
      <w:tr w:rsidR="009A521A" w:rsidRPr="00F16DB4" w:rsidTr="00F16DB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 и содержание дорог  местного значения и искусственных сооружений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3952,0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89719B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994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2024 год</w:t>
            </w:r>
          </w:p>
        </w:tc>
      </w:tr>
      <w:tr w:rsidR="009A521A" w:rsidRPr="00F16DB4" w:rsidTr="00F16DB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4110,0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89719B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994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2025 год</w:t>
            </w:r>
          </w:p>
        </w:tc>
      </w:tr>
      <w:tr w:rsidR="009A521A" w:rsidRPr="00F16DB4" w:rsidTr="00F16DB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4274,5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89719B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994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2026 год</w:t>
            </w:r>
          </w:p>
        </w:tc>
      </w:tr>
      <w:tr w:rsidR="009A521A" w:rsidRPr="00F16DB4" w:rsidTr="00F16DB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4445,5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89719B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994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2027 год</w:t>
            </w:r>
          </w:p>
        </w:tc>
      </w:tr>
      <w:tr w:rsidR="009A521A" w:rsidRPr="00F16DB4" w:rsidTr="00F16DB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4623,3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89719B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8971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2028 год</w:t>
            </w:r>
          </w:p>
        </w:tc>
      </w:tr>
      <w:tr w:rsidR="009A521A" w:rsidRPr="00F16DB4" w:rsidTr="00F16DB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4808,2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89719B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9941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2029 год</w:t>
            </w:r>
          </w:p>
        </w:tc>
      </w:tr>
      <w:tr w:rsidR="009A521A" w:rsidRPr="00F16DB4" w:rsidTr="00F16DB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5000,5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89719B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F16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2030 год</w:t>
            </w:r>
          </w:p>
        </w:tc>
      </w:tr>
      <w:tr w:rsidR="009A521A" w:rsidRPr="00F16DB4" w:rsidTr="0047589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5408,6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475894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9A52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9A521A" w:rsidRPr="00F16DB4" w:rsidTr="0047589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 и содержание дорог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МО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5543,8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9A521A">
        <w:trPr>
          <w:trHeight w:val="204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9A52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203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9A521A" w:rsidRPr="00F16DB4" w:rsidTr="0047589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5682,4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475894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621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  <w:r w:rsidR="006214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9A521A" w:rsidRPr="00F16DB4" w:rsidTr="0047589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5815,2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475894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621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203</w:t>
            </w:r>
            <w:r w:rsidR="006214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9A521A" w:rsidRPr="00F16DB4" w:rsidTr="0047589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6047,7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475894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621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203</w:t>
            </w:r>
            <w:r w:rsidR="006214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5 </w:t>
            </w: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9A521A" w:rsidRPr="00F16DB4" w:rsidTr="009A521A">
        <w:trPr>
          <w:trHeight w:val="1112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6198,95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475894">
        <w:trPr>
          <w:trHeight w:val="193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621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203</w:t>
            </w:r>
            <w:r w:rsidR="006214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9A521A" w:rsidRPr="00F16DB4" w:rsidTr="00475894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4758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6353,92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9A521A" w:rsidRPr="00F16DB4" w:rsidTr="009A521A">
        <w:trPr>
          <w:trHeight w:val="179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9A521A" w:rsidRPr="00F16DB4" w:rsidRDefault="009A521A" w:rsidP="00621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203</w:t>
            </w:r>
            <w:r w:rsidR="0062143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  <w:r w:rsidRPr="00F16DB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9A521A" w:rsidRPr="00F16DB4" w:rsidTr="009A521A">
        <w:trPr>
          <w:trHeight w:val="204"/>
        </w:trPr>
        <w:tc>
          <w:tcPr>
            <w:tcW w:w="3181" w:type="dxa"/>
            <w:shd w:val="clear" w:color="auto" w:fill="FFFFFF"/>
            <w:vAlign w:val="center"/>
          </w:tcPr>
          <w:p w:rsidR="009A521A" w:rsidRPr="00F16DB4" w:rsidRDefault="009A521A" w:rsidP="0047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Ремонт и содержание дорог  местного значения и искусственных сооружений на них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A521A" w:rsidRPr="00F16DB4" w:rsidRDefault="009A521A" w:rsidP="009A52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A521A" w:rsidRPr="00F16DB4" w:rsidRDefault="009A521A" w:rsidP="009A52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9A521A" w:rsidRPr="00F16DB4" w:rsidRDefault="009A521A" w:rsidP="009A52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9A521A" w:rsidRPr="00F16DB4" w:rsidRDefault="009A521A" w:rsidP="009A52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6512,8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F16DB4" w:rsidRDefault="00F16DB4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Мероприятия по развитию инфраструктуры объектов автомобильного транспорта</w:t>
      </w:r>
    </w:p>
    <w:p w:rsidR="00AC4109" w:rsidRDefault="00AC4109" w:rsidP="00217F9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Таблица 1</w:t>
      </w:r>
      <w:r w:rsidR="00ED1748">
        <w:rPr>
          <w:rFonts w:ascii="Times New Roman" w:eastAsia="Calibri" w:hAnsi="Times New Roman"/>
          <w:color w:val="000000"/>
          <w:sz w:val="28"/>
          <w:szCs w:val="28"/>
        </w:rPr>
        <w:t>3</w:t>
      </w:r>
    </w:p>
    <w:tbl>
      <w:tblPr>
        <w:tblW w:w="9436" w:type="dxa"/>
        <w:tblInd w:w="-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735"/>
        <w:gridCol w:w="2896"/>
        <w:gridCol w:w="2962"/>
      </w:tblGrid>
      <w:tr w:rsidR="00800D51" w:rsidTr="0080523A">
        <w:tc>
          <w:tcPr>
            <w:tcW w:w="1843" w:type="dxa"/>
            <w:shd w:val="clear" w:color="auto" w:fill="auto"/>
            <w:vAlign w:val="center"/>
          </w:tcPr>
          <w:p w:rsidR="00800D51" w:rsidRDefault="00800D51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00D51" w:rsidRDefault="00800D51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800D51" w:rsidRDefault="00800D51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800D51" w:rsidRDefault="00800D51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800D51" w:rsidRDefault="00800D51" w:rsidP="00F3460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800D51" w:rsidTr="0080523A">
        <w:tc>
          <w:tcPr>
            <w:tcW w:w="1843" w:type="dxa"/>
            <w:shd w:val="clear" w:color="auto" w:fill="auto"/>
            <w:vAlign w:val="center"/>
          </w:tcPr>
          <w:p w:rsidR="00800D51" w:rsidRDefault="00800D51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00D51" w:rsidRDefault="00800D51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800D51" w:rsidRDefault="00800D51" w:rsidP="00F346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800D51" w:rsidRDefault="00800D51" w:rsidP="00F3460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AC4109" w:rsidRDefault="00AC4109" w:rsidP="00F34606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AC4109" w:rsidRDefault="00AC4109" w:rsidP="009706E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Таблица 1</w:t>
      </w:r>
      <w:r w:rsidR="00ED1748">
        <w:rPr>
          <w:rFonts w:ascii="Times New Roman" w:eastAsia="Calibri" w:hAnsi="Times New Roman"/>
          <w:color w:val="000000"/>
          <w:sz w:val="28"/>
          <w:szCs w:val="28"/>
        </w:rPr>
        <w:t>4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94"/>
        <w:gridCol w:w="1789"/>
        <w:gridCol w:w="1789"/>
        <w:gridCol w:w="1652"/>
        <w:gridCol w:w="2232"/>
      </w:tblGrid>
      <w:tr w:rsidR="00AC4109" w:rsidTr="00E6309F">
        <w:trPr>
          <w:trHeight w:val="454"/>
        </w:trPr>
        <w:tc>
          <w:tcPr>
            <w:tcW w:w="1951" w:type="dxa"/>
            <w:vAlign w:val="center"/>
          </w:tcPr>
          <w:p w:rsidR="00AC4109" w:rsidRPr="00FB3F89" w:rsidRDefault="00AC4109" w:rsidP="00240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AC4109" w:rsidRPr="00FB3F89" w:rsidRDefault="00AC4109" w:rsidP="00240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843" w:type="dxa"/>
            <w:vAlign w:val="center"/>
          </w:tcPr>
          <w:p w:rsidR="00AC4109" w:rsidRPr="00FB3F89" w:rsidRDefault="00AC4109" w:rsidP="00240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vAlign w:val="center"/>
          </w:tcPr>
          <w:p w:rsidR="00AC4109" w:rsidRPr="00FB3F89" w:rsidRDefault="00AC4109" w:rsidP="00240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301" w:type="dxa"/>
            <w:vAlign w:val="center"/>
          </w:tcPr>
          <w:p w:rsidR="00AC4109" w:rsidRPr="00FB3F89" w:rsidRDefault="00AC4109" w:rsidP="00240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</w:t>
            </w:r>
          </w:p>
          <w:p w:rsidR="00AC4109" w:rsidRDefault="00AC4109" w:rsidP="00240128">
            <w:pPr>
              <w:widowControl w:val="0"/>
              <w:spacing w:after="0" w:line="240" w:lineRule="auto"/>
              <w:jc w:val="center"/>
            </w:pPr>
            <w:r w:rsidRPr="00FB3F89">
              <w:rPr>
                <w:rFonts w:ascii="Times New Roman" w:eastAsia="Times New Roman" w:hAnsi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240128" w:rsidRPr="005D4BB8" w:rsidTr="00E6309F">
        <w:trPr>
          <w:trHeight w:val="780"/>
        </w:trPr>
        <w:tc>
          <w:tcPr>
            <w:tcW w:w="1951" w:type="dxa"/>
            <w:vAlign w:val="center"/>
          </w:tcPr>
          <w:p w:rsidR="00240128" w:rsidRPr="005D4BB8" w:rsidRDefault="0071737D" w:rsidP="00652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BB8">
              <w:rPr>
                <w:rFonts w:ascii="Times New Roman" w:hAnsi="Times New Roman"/>
                <w:sz w:val="24"/>
                <w:szCs w:val="24"/>
              </w:rPr>
              <w:t xml:space="preserve">Дислокация технических средств организации дорожного движения </w:t>
            </w:r>
          </w:p>
        </w:tc>
        <w:tc>
          <w:tcPr>
            <w:tcW w:w="1843" w:type="dxa"/>
            <w:vAlign w:val="center"/>
          </w:tcPr>
          <w:p w:rsidR="00240128" w:rsidRPr="005D4BB8" w:rsidRDefault="00621432" w:rsidP="005E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Зоркинское МО</w:t>
            </w:r>
          </w:p>
        </w:tc>
        <w:tc>
          <w:tcPr>
            <w:tcW w:w="1843" w:type="dxa"/>
            <w:vAlign w:val="center"/>
          </w:tcPr>
          <w:p w:rsidR="00240128" w:rsidRPr="005D4BB8" w:rsidRDefault="00621432" w:rsidP="005E2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240128" w:rsidRPr="005D4BB8" w:rsidRDefault="00621432" w:rsidP="00D95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2025-20</w:t>
            </w:r>
            <w:r w:rsidR="00D953C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01" w:type="dxa"/>
            <w:vAlign w:val="center"/>
          </w:tcPr>
          <w:p w:rsidR="00621432" w:rsidRPr="00F16DB4" w:rsidRDefault="00621432" w:rsidP="006214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МО (дорожный фонд) -</w:t>
            </w:r>
          </w:p>
          <w:p w:rsidR="00240128" w:rsidRPr="005D4BB8" w:rsidRDefault="00621432" w:rsidP="00621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120,0 </w:t>
            </w:r>
            <w:r w:rsidRPr="00F16D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240128" w:rsidRPr="00FB3F89" w:rsidTr="00E6309F">
        <w:tc>
          <w:tcPr>
            <w:tcW w:w="1951" w:type="dxa"/>
            <w:vAlign w:val="center"/>
          </w:tcPr>
          <w:p w:rsidR="00240128" w:rsidRPr="00FB3F89" w:rsidRDefault="00240128" w:rsidP="00FB3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vAlign w:val="center"/>
          </w:tcPr>
          <w:p w:rsidR="00240128" w:rsidRPr="00FB3F89" w:rsidRDefault="00240128" w:rsidP="0024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240128" w:rsidRPr="00FB3F89" w:rsidRDefault="00240128" w:rsidP="0024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3F8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40128" w:rsidRPr="00FB3F89" w:rsidRDefault="00240128" w:rsidP="0024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vAlign w:val="center"/>
          </w:tcPr>
          <w:p w:rsidR="00240128" w:rsidRPr="00240128" w:rsidRDefault="00240128" w:rsidP="00240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C4109" w:rsidRDefault="00AC4109" w:rsidP="00F346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C4109" w:rsidRDefault="00AC4109" w:rsidP="00F346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Мероприятия по внедрению интеллектуальных транспортных систем</w:t>
      </w:r>
    </w:p>
    <w:p w:rsidR="00AC4109" w:rsidRDefault="00AC4109" w:rsidP="00F34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мероприятия в </w:t>
      </w:r>
      <w:r w:rsidR="00312929">
        <w:rPr>
          <w:rFonts w:ascii="Times New Roman" w:eastAsia="Times New Roman" w:hAnsi="Times New Roman"/>
          <w:sz w:val="28"/>
          <w:szCs w:val="28"/>
        </w:rPr>
        <w:t>Зоркинском  муниципальном образовании</w:t>
      </w:r>
      <w:r w:rsidR="0071737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 планируются.</w:t>
      </w: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Мероприятия по снижению негативного воздействия транспорта на окружающую среду и здоровье населения</w:t>
      </w:r>
    </w:p>
    <w:p w:rsidR="00AC4109" w:rsidRDefault="00AC4109" w:rsidP="00F346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Данные мероприятия в </w:t>
      </w:r>
      <w:r w:rsidR="00312929">
        <w:rPr>
          <w:rFonts w:ascii="Times New Roman" w:eastAsia="Times New Roman" w:hAnsi="Times New Roman"/>
          <w:sz w:val="28"/>
          <w:szCs w:val="28"/>
        </w:rPr>
        <w:t>Зоркинском  муниципальном образовании</w:t>
      </w:r>
      <w:r w:rsidR="0071737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 планируются.</w:t>
      </w:r>
    </w:p>
    <w:p w:rsidR="00240128" w:rsidRDefault="00240128" w:rsidP="00F346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AC4109" w:rsidRDefault="00AC4109" w:rsidP="009706E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Таблица 1</w:t>
      </w:r>
      <w:r w:rsidR="00ED1748">
        <w:rPr>
          <w:rFonts w:ascii="Times New Roman" w:eastAsia="Times New Roman" w:hAnsi="Times New Roman"/>
          <w:sz w:val="28"/>
          <w:szCs w:val="28"/>
        </w:rPr>
        <w:t>5</w:t>
      </w:r>
    </w:p>
    <w:tbl>
      <w:tblPr>
        <w:tblW w:w="9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3912"/>
        <w:gridCol w:w="2319"/>
        <w:gridCol w:w="3408"/>
      </w:tblGrid>
      <w:tr w:rsidR="00AC4109" w:rsidTr="00E6309F">
        <w:trPr>
          <w:trHeight w:val="470"/>
        </w:trPr>
        <w:tc>
          <w:tcPr>
            <w:tcW w:w="4074" w:type="dxa"/>
            <w:shd w:val="clear" w:color="auto" w:fill="FFFFFF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3547" w:type="dxa"/>
            <w:shd w:val="clear" w:color="auto" w:fill="auto"/>
          </w:tcPr>
          <w:p w:rsidR="00AC4109" w:rsidRDefault="00AC4109" w:rsidP="00F346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Финансирование, тыс. руб.</w:t>
            </w:r>
          </w:p>
        </w:tc>
      </w:tr>
      <w:tr w:rsidR="00AC4109" w:rsidTr="00E6309F">
        <w:trPr>
          <w:trHeight w:val="20"/>
        </w:trPr>
        <w:tc>
          <w:tcPr>
            <w:tcW w:w="4074" w:type="dxa"/>
            <w:shd w:val="clear" w:color="auto" w:fill="FFFFFF"/>
          </w:tcPr>
          <w:p w:rsidR="00AC4109" w:rsidRDefault="00AC4109" w:rsidP="00F346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AC4109" w:rsidRDefault="00AC4109" w:rsidP="00F3460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AC4109" w:rsidRDefault="00AC4109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953C3" w:rsidRDefault="00D953C3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77F4E" w:rsidRDefault="00D77F4E" w:rsidP="00F3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C4109" w:rsidRDefault="00AC4109" w:rsidP="00F34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Раздел 5. </w:t>
      </w:r>
      <w:r w:rsidR="0024012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AC4109" w:rsidRDefault="00AC4109" w:rsidP="004A70D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Таблица 1</w:t>
      </w:r>
      <w:r w:rsidR="00ED1748">
        <w:rPr>
          <w:rFonts w:ascii="Times New Roman" w:hAnsi="Times New Roman"/>
          <w:sz w:val="28"/>
          <w:szCs w:val="28"/>
        </w:rPr>
        <w:t>6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4034"/>
        <w:gridCol w:w="1246"/>
        <w:gridCol w:w="1543"/>
        <w:gridCol w:w="1340"/>
        <w:gridCol w:w="1301"/>
      </w:tblGrid>
      <w:tr w:rsidR="00AC4109" w:rsidRPr="007836DA" w:rsidTr="00E6309F">
        <w:tc>
          <w:tcPr>
            <w:tcW w:w="4034" w:type="dxa"/>
            <w:vMerge w:val="restart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430" w:type="dxa"/>
            <w:gridSpan w:val="4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Финансирование на </w:t>
            </w:r>
            <w:r w:rsidR="003E54D4" w:rsidRPr="007836D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A521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3E54D4" w:rsidRPr="007836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642C4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  <w:r w:rsidR="009A52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 xml:space="preserve"> гг.,</w:t>
            </w:r>
          </w:p>
          <w:p w:rsidR="00AC4109" w:rsidRPr="007836DA" w:rsidRDefault="00AC4109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AC4109" w:rsidRPr="007836DA" w:rsidTr="00E6309F">
        <w:tc>
          <w:tcPr>
            <w:tcW w:w="4034" w:type="dxa"/>
            <w:vMerge/>
            <w:shd w:val="clear" w:color="auto" w:fill="FFFFFF"/>
            <w:vAlign w:val="center"/>
          </w:tcPr>
          <w:p w:rsidR="00AC4109" w:rsidRPr="007836DA" w:rsidRDefault="00AC4109" w:rsidP="00F34606">
            <w:pPr>
              <w:spacing w:line="240" w:lineRule="auto"/>
            </w:pPr>
          </w:p>
        </w:tc>
        <w:tc>
          <w:tcPr>
            <w:tcW w:w="1246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Фед. бюджет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Внебюд.</w:t>
            </w:r>
          </w:p>
        </w:tc>
      </w:tr>
      <w:tr w:rsidR="00AC4109" w:rsidRPr="007836DA" w:rsidTr="00E6309F">
        <w:tc>
          <w:tcPr>
            <w:tcW w:w="4034" w:type="dxa"/>
            <w:shd w:val="clear" w:color="auto" w:fill="FFFFFF"/>
          </w:tcPr>
          <w:p w:rsidR="00AC4109" w:rsidRPr="007836DA" w:rsidRDefault="00AC4109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4109" w:rsidRPr="007836DA" w:rsidTr="00E6309F">
        <w:tc>
          <w:tcPr>
            <w:tcW w:w="4034" w:type="dxa"/>
            <w:shd w:val="clear" w:color="auto" w:fill="FFFFFF"/>
          </w:tcPr>
          <w:p w:rsidR="00AC4109" w:rsidRPr="007836DA" w:rsidRDefault="00AC4109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4109" w:rsidRPr="007836DA" w:rsidTr="00E6309F">
        <w:tc>
          <w:tcPr>
            <w:tcW w:w="4034" w:type="dxa"/>
            <w:shd w:val="clear" w:color="auto" w:fill="FFFFFF"/>
          </w:tcPr>
          <w:p w:rsidR="00AC4109" w:rsidRPr="007836DA" w:rsidRDefault="00AC4109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4109" w:rsidRPr="007836DA" w:rsidTr="00E6309F">
        <w:tc>
          <w:tcPr>
            <w:tcW w:w="4034" w:type="dxa"/>
            <w:shd w:val="clear" w:color="auto" w:fill="FFFFFF"/>
          </w:tcPr>
          <w:p w:rsidR="00AC4109" w:rsidRPr="007836DA" w:rsidRDefault="00AC4109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4109" w:rsidRPr="007836DA" w:rsidTr="00E6309F">
        <w:tc>
          <w:tcPr>
            <w:tcW w:w="4034" w:type="dxa"/>
            <w:shd w:val="clear" w:color="auto" w:fill="FFFFFF"/>
          </w:tcPr>
          <w:p w:rsidR="00AC4109" w:rsidRPr="007836DA" w:rsidRDefault="00AC4109" w:rsidP="00F346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eastAsia="Times New Roman" w:hAnsi="Times New Roman"/>
                <w:sz w:val="24"/>
                <w:szCs w:val="24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01F3" w:rsidRPr="007836DA" w:rsidTr="00E6309F">
        <w:tc>
          <w:tcPr>
            <w:tcW w:w="4034" w:type="dxa"/>
            <w:shd w:val="clear" w:color="auto" w:fill="FFFFFF"/>
          </w:tcPr>
          <w:p w:rsidR="00C601F3" w:rsidRPr="007836DA" w:rsidRDefault="00C601F3" w:rsidP="00C601F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7836D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Мероприятия по развитию инфраструктуры пешеходного и велосипедного передвижения 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C601F3" w:rsidRPr="007836DA" w:rsidRDefault="00C601F3" w:rsidP="00C6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C601F3" w:rsidRPr="007836DA" w:rsidRDefault="007836DA" w:rsidP="00C6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C601F3" w:rsidRPr="007836DA" w:rsidRDefault="00C601F3" w:rsidP="00C6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C601F3" w:rsidRPr="007836DA" w:rsidRDefault="00C601F3" w:rsidP="00C6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4109" w:rsidRPr="007836DA" w:rsidTr="00E6309F">
        <w:tc>
          <w:tcPr>
            <w:tcW w:w="4034" w:type="dxa"/>
            <w:shd w:val="clear" w:color="auto" w:fill="FFFFFF"/>
          </w:tcPr>
          <w:p w:rsidR="00AC4109" w:rsidRPr="007836DA" w:rsidRDefault="00AC4109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 xml:space="preserve">Мероприятия по развитию сети дорог </w:t>
            </w:r>
            <w:r w:rsidR="00A06328">
              <w:rPr>
                <w:rFonts w:ascii="Times New Roman" w:hAnsi="Times New Roman"/>
                <w:sz w:val="24"/>
                <w:szCs w:val="24"/>
              </w:rPr>
              <w:t>Зоркинского муниципального образования</w:t>
            </w:r>
            <w:r w:rsidRPr="007836DA">
              <w:rPr>
                <w:rFonts w:ascii="Times New Roman" w:hAnsi="Times New Roman"/>
                <w:sz w:val="24"/>
                <w:szCs w:val="24"/>
              </w:rPr>
              <w:t>, в. т.ч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AC4109" w:rsidRPr="007836DA" w:rsidRDefault="00D953C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86736,679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AC4109" w:rsidRPr="007836DA" w:rsidRDefault="00C601F3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4109" w:rsidRPr="007836DA" w:rsidTr="00E6309F">
        <w:tc>
          <w:tcPr>
            <w:tcW w:w="4034" w:type="dxa"/>
            <w:shd w:val="clear" w:color="auto" w:fill="FFFFFF"/>
          </w:tcPr>
          <w:p w:rsidR="00AC4109" w:rsidRPr="007836DA" w:rsidRDefault="00AC4109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AC4109" w:rsidRPr="007836DA" w:rsidRDefault="00AC4109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AC4109" w:rsidRPr="007836DA" w:rsidRDefault="00924D35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AC4109" w:rsidRPr="007836DA" w:rsidRDefault="004A70D3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70D3" w:rsidRPr="007836DA" w:rsidTr="00E6309F">
        <w:tc>
          <w:tcPr>
            <w:tcW w:w="4034" w:type="dxa"/>
            <w:shd w:val="clear" w:color="auto" w:fill="FFFFFF"/>
          </w:tcPr>
          <w:p w:rsidR="004A70D3" w:rsidRPr="007836DA" w:rsidRDefault="004A70D3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4A70D3" w:rsidRPr="007836DA" w:rsidRDefault="00D953C3" w:rsidP="00FB3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86736,679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4A70D3" w:rsidRPr="007836DA" w:rsidRDefault="00C601F3" w:rsidP="00FB3F89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70D3" w:rsidRPr="007836DA" w:rsidTr="00E6309F">
        <w:tc>
          <w:tcPr>
            <w:tcW w:w="4034" w:type="dxa"/>
            <w:shd w:val="clear" w:color="auto" w:fill="FFFFFF"/>
          </w:tcPr>
          <w:p w:rsidR="004A70D3" w:rsidRPr="007836DA" w:rsidRDefault="004A70D3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4A70D3" w:rsidRPr="007836DA" w:rsidRDefault="007836DA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4A70D3" w:rsidRPr="007836DA" w:rsidRDefault="00D953C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4A70D3" w:rsidRPr="007836DA" w:rsidRDefault="00C601F3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70D3" w:rsidRPr="007836DA" w:rsidTr="00E6309F">
        <w:tc>
          <w:tcPr>
            <w:tcW w:w="4034" w:type="dxa"/>
            <w:shd w:val="clear" w:color="auto" w:fill="FFFFFF"/>
          </w:tcPr>
          <w:p w:rsidR="004A70D3" w:rsidRPr="007836DA" w:rsidRDefault="004A70D3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70D3" w:rsidRPr="007836DA" w:rsidTr="00E6309F">
        <w:tc>
          <w:tcPr>
            <w:tcW w:w="4034" w:type="dxa"/>
            <w:shd w:val="clear" w:color="auto" w:fill="FFFFFF"/>
          </w:tcPr>
          <w:p w:rsidR="004A70D3" w:rsidRPr="007836DA" w:rsidRDefault="004A70D3" w:rsidP="00F34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</w:pPr>
            <w:r w:rsidRPr="007836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70D3" w:rsidTr="00E6309F">
        <w:trPr>
          <w:trHeight w:val="697"/>
        </w:trPr>
        <w:tc>
          <w:tcPr>
            <w:tcW w:w="4034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4A70D3" w:rsidRPr="007836DA" w:rsidRDefault="004A70D3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43" w:type="dxa"/>
            <w:shd w:val="clear" w:color="auto" w:fill="FFFFFF"/>
            <w:vAlign w:val="center"/>
          </w:tcPr>
          <w:p w:rsidR="004A70D3" w:rsidRPr="007836DA" w:rsidRDefault="007836DA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4A70D3" w:rsidRPr="007836DA" w:rsidRDefault="00D953C3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86856,679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4A70D3" w:rsidRPr="007836DA" w:rsidRDefault="00C601F3" w:rsidP="00F34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36DA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</w:tbl>
    <w:p w:rsidR="00AC4109" w:rsidRDefault="00AC4109" w:rsidP="00F34606">
      <w:pPr>
        <w:spacing w:line="240" w:lineRule="auto"/>
        <w:sectPr w:rsidR="00AC4109" w:rsidSect="00A77326">
          <w:footerReference w:type="default" r:id="rId11"/>
          <w:pgSz w:w="11906" w:h="16838"/>
          <w:pgMar w:top="851" w:right="851" w:bottom="851" w:left="1701" w:header="720" w:footer="708" w:gutter="0"/>
          <w:cols w:space="720"/>
          <w:docGrid w:linePitch="360" w:charSpace="-2049"/>
        </w:sectPr>
      </w:pPr>
    </w:p>
    <w:p w:rsidR="00AC4109" w:rsidRDefault="00AC4109" w:rsidP="00F34606">
      <w:pPr>
        <w:pStyle w:val="15"/>
        <w:shd w:val="clear" w:color="auto" w:fill="FFFFFF"/>
        <w:spacing w:before="0"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6. </w:t>
      </w:r>
      <w:r>
        <w:rPr>
          <w:rFonts w:eastAsia="Calibri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AC4109" w:rsidRPr="009706E3" w:rsidRDefault="00AC4109" w:rsidP="00C601F3">
      <w:pPr>
        <w:pStyle w:val="aa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106843">
        <w:rPr>
          <w:sz w:val="28"/>
          <w:szCs w:val="28"/>
        </w:rPr>
        <w:t>Таблица 1</w:t>
      </w:r>
      <w:r w:rsidR="00ED1748">
        <w:rPr>
          <w:sz w:val="28"/>
          <w:szCs w:val="28"/>
        </w:rPr>
        <w:t>7</w:t>
      </w:r>
    </w:p>
    <w:tbl>
      <w:tblPr>
        <w:tblW w:w="155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/>
      </w:tblPr>
      <w:tblGrid>
        <w:gridCol w:w="3611"/>
        <w:gridCol w:w="3543"/>
        <w:gridCol w:w="1224"/>
        <w:gridCol w:w="983"/>
        <w:gridCol w:w="8"/>
        <w:gridCol w:w="1115"/>
        <w:gridCol w:w="1263"/>
        <w:gridCol w:w="1123"/>
        <w:gridCol w:w="1262"/>
        <w:gridCol w:w="1404"/>
      </w:tblGrid>
      <w:tr w:rsidR="00C601F3" w:rsidRPr="00106843" w:rsidTr="00E6309F">
        <w:tc>
          <w:tcPr>
            <w:tcW w:w="3611" w:type="dxa"/>
            <w:shd w:val="clear" w:color="auto" w:fill="FFFFFF"/>
            <w:vAlign w:val="center"/>
          </w:tcPr>
          <w:p w:rsidR="00C601F3" w:rsidRPr="00AC4109" w:rsidRDefault="00C601F3" w:rsidP="00F34606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ru-RU"/>
              </w:rPr>
            </w:pPr>
            <w:r w:rsidRPr="00AC4109">
              <w:rPr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601F3" w:rsidRPr="00AC4109" w:rsidRDefault="00C601F3" w:rsidP="00F34606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ru-RU"/>
              </w:rPr>
            </w:pPr>
            <w:r w:rsidRPr="00AC4109">
              <w:rPr>
                <w:b/>
                <w:color w:val="000000"/>
                <w:lang w:eastAsia="ru-RU"/>
              </w:rPr>
              <w:t>Наименование индикатора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D953C3" w:rsidRDefault="00C601F3" w:rsidP="00E045F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ru-RU"/>
              </w:rPr>
            </w:pPr>
            <w:r w:rsidRPr="00AC4109">
              <w:rPr>
                <w:b/>
                <w:color w:val="000000"/>
                <w:lang w:eastAsia="ru-RU"/>
              </w:rPr>
              <w:t>20</w:t>
            </w:r>
            <w:r w:rsidR="00E045F5">
              <w:rPr>
                <w:b/>
                <w:color w:val="000000"/>
                <w:lang w:eastAsia="ru-RU"/>
              </w:rPr>
              <w:t>20</w:t>
            </w:r>
          </w:p>
          <w:p w:rsidR="00C601F3" w:rsidRPr="00AC4109" w:rsidRDefault="00C601F3" w:rsidP="00E045F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ru-RU"/>
              </w:rPr>
            </w:pPr>
            <w:r w:rsidRPr="00AC4109">
              <w:rPr>
                <w:b/>
                <w:color w:val="000000"/>
                <w:lang w:eastAsia="ru-RU"/>
              </w:rPr>
              <w:t>(Базовый год)</w:t>
            </w:r>
          </w:p>
        </w:tc>
        <w:tc>
          <w:tcPr>
            <w:tcW w:w="991" w:type="dxa"/>
            <w:gridSpan w:val="2"/>
            <w:shd w:val="clear" w:color="auto" w:fill="FFFFFF"/>
            <w:vAlign w:val="center"/>
          </w:tcPr>
          <w:p w:rsidR="00C601F3" w:rsidRPr="00AC4109" w:rsidRDefault="00C601F3" w:rsidP="00E045F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ru-RU"/>
              </w:rPr>
            </w:pPr>
            <w:r w:rsidRPr="00AC4109">
              <w:rPr>
                <w:b/>
                <w:color w:val="000000"/>
                <w:lang w:eastAsia="ru-RU"/>
              </w:rPr>
              <w:t>20</w:t>
            </w:r>
            <w:r w:rsidR="00E045F5">
              <w:rPr>
                <w:b/>
                <w:color w:val="000000"/>
                <w:lang w:eastAsia="ru-RU"/>
              </w:rPr>
              <w:t>21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C601F3" w:rsidRPr="00AC4109" w:rsidRDefault="00C601F3" w:rsidP="00E045F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ru-RU"/>
              </w:rPr>
            </w:pPr>
            <w:r w:rsidRPr="00AC4109">
              <w:rPr>
                <w:b/>
                <w:color w:val="000000"/>
                <w:lang w:eastAsia="ru-RU"/>
              </w:rPr>
              <w:t>202</w:t>
            </w:r>
            <w:r w:rsidR="00E045F5">
              <w:rPr>
                <w:b/>
                <w:color w:val="000000"/>
                <w:lang w:eastAsia="ru-RU"/>
              </w:rPr>
              <w:t>2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C601F3" w:rsidRPr="00AC4109" w:rsidRDefault="00C601F3" w:rsidP="00E045F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ru-RU"/>
              </w:rPr>
            </w:pPr>
            <w:r w:rsidRPr="00AC4109">
              <w:rPr>
                <w:b/>
                <w:color w:val="000000"/>
                <w:lang w:eastAsia="ru-RU"/>
              </w:rPr>
              <w:t>202</w:t>
            </w:r>
            <w:r w:rsidR="00E045F5"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C601F3" w:rsidRPr="00AC4109" w:rsidRDefault="00C601F3" w:rsidP="00E045F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ru-RU"/>
              </w:rPr>
            </w:pPr>
            <w:r w:rsidRPr="00AC4109">
              <w:rPr>
                <w:b/>
                <w:color w:val="000000"/>
                <w:lang w:eastAsia="ru-RU"/>
              </w:rPr>
              <w:t>202</w:t>
            </w:r>
            <w:r w:rsidR="00E045F5"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01F3" w:rsidRPr="00AC4109" w:rsidRDefault="00C601F3" w:rsidP="00E045F5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202</w:t>
            </w:r>
            <w:r w:rsidR="00E045F5"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C601F3" w:rsidRPr="00AC4109" w:rsidRDefault="00C601F3" w:rsidP="009A521A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lang w:eastAsia="ru-RU"/>
              </w:rPr>
            </w:pPr>
            <w:r w:rsidRPr="00AC4109">
              <w:rPr>
                <w:b/>
                <w:color w:val="000000"/>
                <w:lang w:eastAsia="ru-RU"/>
              </w:rPr>
              <w:t>202</w:t>
            </w:r>
            <w:r w:rsidR="00E045F5">
              <w:rPr>
                <w:b/>
                <w:color w:val="000000"/>
                <w:lang w:eastAsia="ru-RU"/>
              </w:rPr>
              <w:t>6</w:t>
            </w:r>
            <w:r>
              <w:rPr>
                <w:b/>
                <w:color w:val="000000"/>
                <w:lang w:eastAsia="ru-RU"/>
              </w:rPr>
              <w:t>-</w:t>
            </w:r>
            <w:r w:rsidR="00C642C4">
              <w:rPr>
                <w:b/>
                <w:color w:val="000000"/>
                <w:lang w:eastAsia="ru-RU"/>
              </w:rPr>
              <w:t>203</w:t>
            </w:r>
            <w:r w:rsidR="009A521A">
              <w:rPr>
                <w:b/>
                <w:color w:val="000000"/>
                <w:lang w:eastAsia="ru-RU"/>
              </w:rPr>
              <w:t>7</w:t>
            </w:r>
          </w:p>
        </w:tc>
      </w:tr>
      <w:tr w:rsidR="00C601F3" w:rsidRPr="00106843" w:rsidTr="00E6309F">
        <w:tc>
          <w:tcPr>
            <w:tcW w:w="3611" w:type="dxa"/>
            <w:vMerge w:val="restart"/>
            <w:shd w:val="clear" w:color="auto" w:fill="FFFFFF"/>
            <w:vAlign w:val="center"/>
          </w:tcPr>
          <w:p w:rsidR="00C601F3" w:rsidRPr="00AC4109" w:rsidRDefault="00C601F3" w:rsidP="00F34606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543" w:type="dxa"/>
            <w:shd w:val="clear" w:color="auto" w:fill="FFFFFF"/>
          </w:tcPr>
          <w:p w:rsidR="00C601F3" w:rsidRPr="00AC4109" w:rsidRDefault="00C601F3" w:rsidP="009A521A">
            <w:pPr>
              <w:pStyle w:val="aa"/>
              <w:spacing w:before="0" w:beforeAutospacing="0" w:after="0" w:afterAutospacing="0"/>
              <w:jc w:val="both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Число транспортно-пересадочных узлов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C601F3" w:rsidRPr="00AC4109" w:rsidRDefault="00C601F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shd w:val="clear" w:color="auto" w:fill="FFFFFF"/>
            <w:vAlign w:val="center"/>
          </w:tcPr>
          <w:p w:rsidR="00C601F3" w:rsidRPr="00AC4109" w:rsidRDefault="00C601F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C601F3" w:rsidRPr="00AC4109" w:rsidRDefault="00C601F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C601F3" w:rsidRPr="00AC4109" w:rsidRDefault="00C601F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C601F3" w:rsidRPr="00AC4109" w:rsidRDefault="00C601F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C601F3" w:rsidRPr="00AC4109" w:rsidRDefault="00C601F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C601F3" w:rsidRPr="00AC4109" w:rsidRDefault="00C601F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</w:tr>
      <w:tr w:rsidR="0012069C" w:rsidRPr="00106843" w:rsidTr="00E6309F">
        <w:tc>
          <w:tcPr>
            <w:tcW w:w="3611" w:type="dxa"/>
            <w:vMerge/>
            <w:shd w:val="clear" w:color="auto" w:fill="FFFFFF"/>
          </w:tcPr>
          <w:p w:rsidR="0012069C" w:rsidRPr="00AC4109" w:rsidRDefault="0012069C" w:rsidP="00F34606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:rsidR="0012069C" w:rsidRPr="00AC4109" w:rsidRDefault="0012069C" w:rsidP="009A521A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Количество рейсов автомобильного транспорта в год, ед.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12069C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468</w:t>
            </w:r>
          </w:p>
        </w:tc>
        <w:tc>
          <w:tcPr>
            <w:tcW w:w="991" w:type="dxa"/>
            <w:gridSpan w:val="2"/>
            <w:shd w:val="clear" w:color="auto" w:fill="FFFFFF"/>
            <w:vAlign w:val="center"/>
          </w:tcPr>
          <w:p w:rsidR="0012069C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468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468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468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468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468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2069C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468</w:t>
            </w:r>
          </w:p>
        </w:tc>
      </w:tr>
      <w:tr w:rsidR="0012069C" w:rsidRPr="00106843" w:rsidTr="00E6309F">
        <w:tc>
          <w:tcPr>
            <w:tcW w:w="3611" w:type="dxa"/>
            <w:vMerge/>
            <w:shd w:val="clear" w:color="auto" w:fill="FFFFFF"/>
          </w:tcPr>
          <w:p w:rsidR="0012069C" w:rsidRPr="00AC4109" w:rsidRDefault="0012069C" w:rsidP="00F34606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:rsidR="0012069C" w:rsidRPr="00AC4109" w:rsidRDefault="0012069C" w:rsidP="009A521A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Число остановочных площадок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12069C" w:rsidRPr="00AC4109" w:rsidRDefault="00621432" w:rsidP="005E2B77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991" w:type="dxa"/>
            <w:gridSpan w:val="2"/>
            <w:shd w:val="clear" w:color="auto" w:fill="FFFFFF"/>
            <w:vAlign w:val="center"/>
          </w:tcPr>
          <w:p w:rsidR="0012069C" w:rsidRPr="00AC4109" w:rsidRDefault="00621432" w:rsidP="0015566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12069C" w:rsidRPr="00106843" w:rsidTr="009A521A">
        <w:trPr>
          <w:trHeight w:val="1036"/>
        </w:trPr>
        <w:tc>
          <w:tcPr>
            <w:tcW w:w="3611" w:type="dxa"/>
            <w:shd w:val="clear" w:color="auto" w:fill="FFFFFF"/>
          </w:tcPr>
          <w:p w:rsidR="0012069C" w:rsidRPr="00AC4109" w:rsidRDefault="0012069C" w:rsidP="00E045F5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2069C" w:rsidRPr="00AC4109" w:rsidRDefault="0012069C" w:rsidP="009A521A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Парковочное пространство, мест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12069C" w:rsidRPr="00AC4109" w:rsidRDefault="00621432" w:rsidP="00E045F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gridSpan w:val="2"/>
            <w:shd w:val="clear" w:color="auto" w:fill="FFFFFF"/>
            <w:vAlign w:val="center"/>
          </w:tcPr>
          <w:p w:rsidR="0012069C" w:rsidRPr="00AC4109" w:rsidRDefault="00621432" w:rsidP="001556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2069C" w:rsidRPr="00AC4109" w:rsidRDefault="00621432" w:rsidP="0015566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069C" w:rsidRPr="00106843" w:rsidTr="00E6309F">
        <w:tc>
          <w:tcPr>
            <w:tcW w:w="3611" w:type="dxa"/>
            <w:shd w:val="clear" w:color="auto" w:fill="FFFFFF"/>
          </w:tcPr>
          <w:p w:rsidR="0012069C" w:rsidRPr="00AC4109" w:rsidRDefault="0012069C" w:rsidP="00E045F5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12069C" w:rsidRPr="00AC4109" w:rsidRDefault="0012069C" w:rsidP="009A521A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Число мест стоянок большегрузного транспорта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12069C" w:rsidRPr="00AC4109" w:rsidRDefault="0012069C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shd w:val="clear" w:color="auto" w:fill="FFFFFF"/>
            <w:vAlign w:val="center"/>
          </w:tcPr>
          <w:p w:rsidR="0012069C" w:rsidRPr="00AC4109" w:rsidRDefault="0012069C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12069C" w:rsidRPr="00AC4109" w:rsidRDefault="0012069C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12069C" w:rsidRPr="00AC4109" w:rsidRDefault="0012069C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12069C" w:rsidRPr="00AC4109" w:rsidRDefault="0012069C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12069C" w:rsidRPr="00AC4109" w:rsidRDefault="0012069C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2069C" w:rsidRPr="00AC4109" w:rsidRDefault="0012069C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</w:tr>
      <w:tr w:rsidR="00621432" w:rsidRPr="00106843" w:rsidTr="00E6309F">
        <w:tc>
          <w:tcPr>
            <w:tcW w:w="3611" w:type="dxa"/>
            <w:shd w:val="clear" w:color="auto" w:fill="FFFFFF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г) мероприятия по развитию сети дорог поселения</w:t>
            </w:r>
          </w:p>
        </w:tc>
        <w:tc>
          <w:tcPr>
            <w:tcW w:w="3543" w:type="dxa"/>
            <w:shd w:val="clear" w:color="auto" w:fill="FFFFFF"/>
          </w:tcPr>
          <w:p w:rsidR="00621432" w:rsidRPr="00AC4109" w:rsidRDefault="00621432" w:rsidP="009A521A">
            <w:pPr>
              <w:pStyle w:val="aa"/>
              <w:spacing w:before="0" w:beforeAutospacing="0" w:after="0" w:afterAutospacing="0"/>
              <w:jc w:val="both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Развитие улично-дорожной сети, км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83,25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83,25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621432" w:rsidRPr="00AC4109" w:rsidRDefault="00621432" w:rsidP="0047589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83,25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621432" w:rsidRPr="00AC4109" w:rsidRDefault="00621432" w:rsidP="0047589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83,25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621432" w:rsidRPr="00AC4109" w:rsidRDefault="00621432" w:rsidP="0047589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83,25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621432" w:rsidRPr="00AC4109" w:rsidRDefault="00621432" w:rsidP="00475894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83,25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83,25</w:t>
            </w:r>
          </w:p>
        </w:tc>
      </w:tr>
      <w:tr w:rsidR="00621432" w:rsidRPr="00106843" w:rsidTr="00E6309F">
        <w:tc>
          <w:tcPr>
            <w:tcW w:w="3611" w:type="dxa"/>
            <w:vMerge w:val="restart"/>
            <w:shd w:val="clear" w:color="auto" w:fill="FFFFFF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 xml:space="preserve">д) комплексные мероприятия по организации дорожного движения, в том числе мероприятия по повышению безопасности дорожного </w:t>
            </w:r>
            <w:r w:rsidRPr="00AC4109">
              <w:rPr>
                <w:lang w:eastAsia="ru-RU"/>
              </w:rPr>
              <w:lastRenderedPageBreak/>
              <w:t>движения, снижению перегруженности дорог и (или) их участков</w:t>
            </w:r>
          </w:p>
        </w:tc>
        <w:tc>
          <w:tcPr>
            <w:tcW w:w="3543" w:type="dxa"/>
            <w:shd w:val="clear" w:color="auto" w:fill="FFFFFF"/>
          </w:tcPr>
          <w:p w:rsidR="00621432" w:rsidRPr="00AC4109" w:rsidRDefault="00621432" w:rsidP="009A521A">
            <w:pPr>
              <w:pStyle w:val="aa"/>
              <w:spacing w:before="0" w:beforeAutospacing="0" w:after="0" w:afterAutospacing="0"/>
              <w:jc w:val="both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lastRenderedPageBreak/>
              <w:t>Число зарегистрированных ДТП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</w:tr>
      <w:tr w:rsidR="00621432" w:rsidRPr="00106843" w:rsidTr="00E6309F">
        <w:tc>
          <w:tcPr>
            <w:tcW w:w="3611" w:type="dxa"/>
            <w:vMerge/>
            <w:shd w:val="clear" w:color="auto" w:fill="FFFFFF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621432" w:rsidRPr="00AC4109" w:rsidRDefault="00621432" w:rsidP="009A521A">
            <w:pPr>
              <w:pStyle w:val="aa"/>
              <w:spacing w:before="0" w:beforeAutospacing="0" w:after="0" w:afterAutospacing="0"/>
              <w:jc w:val="both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Количество светофорных объектов на УДС, шт.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</w:tr>
      <w:tr w:rsidR="00621432" w:rsidRPr="00106843" w:rsidTr="00E6309F">
        <w:tc>
          <w:tcPr>
            <w:tcW w:w="3611" w:type="dxa"/>
            <w:vMerge/>
            <w:shd w:val="clear" w:color="auto" w:fill="FFFFFF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621432" w:rsidRPr="00AC4109" w:rsidRDefault="00621432" w:rsidP="009A521A">
            <w:pPr>
              <w:pStyle w:val="aa"/>
              <w:spacing w:before="0" w:beforeAutospacing="0" w:after="0" w:afterAutospacing="0"/>
              <w:jc w:val="both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 xml:space="preserve">Количество нанесенной </w:t>
            </w:r>
            <w:r w:rsidRPr="00AC4109">
              <w:rPr>
                <w:lang w:eastAsia="ru-RU"/>
              </w:rPr>
              <w:lastRenderedPageBreak/>
              <w:t>дорожной разметки, м</w:t>
            </w:r>
            <w:r w:rsidRPr="00AC4109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 w:rsidRPr="00AC4109">
              <w:rPr>
                <w:color w:val="000000"/>
                <w:lang w:eastAsia="ru-RU"/>
              </w:rPr>
              <w:t>0</w:t>
            </w:r>
          </w:p>
        </w:tc>
      </w:tr>
      <w:tr w:rsidR="00621432" w:rsidRPr="00106843" w:rsidTr="00E6309F">
        <w:tc>
          <w:tcPr>
            <w:tcW w:w="3611" w:type="dxa"/>
            <w:vMerge/>
            <w:shd w:val="clear" w:color="auto" w:fill="FFFFFF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both"/>
              <w:rPr>
                <w:b/>
                <w:i/>
                <w:color w:val="000000"/>
                <w:lang w:eastAsia="ru-RU"/>
              </w:rPr>
            </w:pPr>
            <w:r w:rsidRPr="00AC4109">
              <w:rPr>
                <w:lang w:eastAsia="ru-RU"/>
              </w:rPr>
              <w:t>Количество установленных дорожных знаков, ед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621432" w:rsidRPr="00AC4109" w:rsidRDefault="00621432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621432" w:rsidRPr="00AC4109" w:rsidRDefault="00D953C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123" w:type="dxa"/>
            <w:gridSpan w:val="2"/>
            <w:shd w:val="clear" w:color="auto" w:fill="FFFFFF"/>
            <w:vAlign w:val="center"/>
          </w:tcPr>
          <w:p w:rsidR="00621432" w:rsidRPr="00AC4109" w:rsidRDefault="00D953C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63" w:type="dxa"/>
            <w:shd w:val="clear" w:color="auto" w:fill="FFFFFF"/>
            <w:vAlign w:val="center"/>
          </w:tcPr>
          <w:p w:rsidR="00621432" w:rsidRPr="00AC4109" w:rsidRDefault="00D953C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621432" w:rsidRPr="00AC4109" w:rsidRDefault="00D953C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621432" w:rsidRPr="00AC4109" w:rsidRDefault="00D953C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21432" w:rsidRPr="00AC4109" w:rsidRDefault="00D953C3" w:rsidP="00F34606">
            <w:pPr>
              <w:pStyle w:val="aa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</w:p>
        </w:tc>
      </w:tr>
    </w:tbl>
    <w:p w:rsidR="00AC4109" w:rsidRDefault="00AC4109" w:rsidP="00F34606">
      <w:pPr>
        <w:pStyle w:val="15"/>
        <w:shd w:val="clear" w:color="auto" w:fill="FFFFFF"/>
        <w:spacing w:before="0" w:after="0" w:line="240" w:lineRule="auto"/>
        <w:jc w:val="center"/>
        <w:rPr>
          <w:rFonts w:eastAsia="Calibri"/>
          <w:b/>
          <w:sz w:val="28"/>
          <w:szCs w:val="28"/>
        </w:rPr>
      </w:pPr>
    </w:p>
    <w:p w:rsidR="00C601F3" w:rsidRPr="00BE40C2" w:rsidRDefault="00AC4109" w:rsidP="00E6309F">
      <w:pPr>
        <w:widowControl w:val="0"/>
        <w:spacing w:after="0" w:line="276" w:lineRule="auto"/>
        <w:ind w:firstLine="567"/>
        <w:jc w:val="both"/>
        <w:rPr>
          <w:b/>
          <w:color w:val="000000"/>
          <w:sz w:val="28"/>
          <w:szCs w:val="28"/>
        </w:rPr>
        <w:sectPr w:rsidR="00C601F3" w:rsidRPr="00BE40C2" w:rsidSect="00240128">
          <w:footerReference w:type="default" r:id="rId12"/>
          <w:pgSz w:w="16838" w:h="11906" w:orient="landscape"/>
          <w:pgMar w:top="1701" w:right="851" w:bottom="851" w:left="851" w:header="720" w:footer="709" w:gutter="0"/>
          <w:cols w:space="720"/>
          <w:docGrid w:linePitch="360" w:charSpace="-2049"/>
        </w:sect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</w:r>
    </w:p>
    <w:p w:rsidR="00AC4109" w:rsidRDefault="00AC4109" w:rsidP="00F34606">
      <w:pPr>
        <w:pStyle w:val="15"/>
        <w:shd w:val="clear" w:color="auto" w:fill="FFFFFF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7. </w:t>
      </w:r>
      <w:r>
        <w:rPr>
          <w:b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AC4109" w:rsidRDefault="00A06328" w:rsidP="00F34606">
      <w:pPr>
        <w:pStyle w:val="15"/>
        <w:shd w:val="clear" w:color="auto" w:fill="FFFFFF"/>
        <w:spacing w:before="0" w:after="0" w:line="240" w:lineRule="auto"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Зоркинского муниципального образования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:rsidR="00AC4109" w:rsidRDefault="00AC4109" w:rsidP="00E6309F">
      <w:pPr>
        <w:spacing w:after="0" w:line="276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AC4109" w:rsidRDefault="00AC4109" w:rsidP="00F346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C4109" w:rsidRDefault="00AC4109" w:rsidP="00F346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C4109" w:rsidRDefault="00AC4109" w:rsidP="00F346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77326" w:rsidRDefault="00A7732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A77326" w:rsidSect="00A77326">
      <w:footerReference w:type="default" r:id="rId13"/>
      <w:pgSz w:w="11906" w:h="16838"/>
      <w:pgMar w:top="851" w:right="851" w:bottom="851" w:left="1701" w:header="720" w:footer="709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FD9" w:rsidRDefault="00301FD9">
      <w:pPr>
        <w:spacing w:after="0" w:line="240" w:lineRule="auto"/>
      </w:pPr>
      <w:r>
        <w:separator/>
      </w:r>
    </w:p>
  </w:endnote>
  <w:endnote w:type="continuationSeparator" w:id="1">
    <w:p w:rsidR="00301FD9" w:rsidRDefault="0030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62" w:rsidRDefault="00031462">
    <w:pPr>
      <w:pStyle w:val="af1"/>
      <w:jc w:val="center"/>
    </w:pPr>
  </w:p>
  <w:p w:rsidR="00031462" w:rsidRDefault="0003146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62" w:rsidRDefault="002E7D97">
    <w:pPr>
      <w:pStyle w:val="af1"/>
      <w:jc w:val="center"/>
    </w:pPr>
    <w:fldSimple w:instr=" PAGE   \* MERGEFORMAT ">
      <w:r w:rsidR="001C6678">
        <w:rPr>
          <w:noProof/>
        </w:rPr>
        <w:t>14</w:t>
      </w:r>
    </w:fldSimple>
  </w:p>
  <w:p w:rsidR="00031462" w:rsidRDefault="00031462" w:rsidP="00AC4109">
    <w:pPr>
      <w:pStyle w:val="af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62" w:rsidRDefault="002E7D97" w:rsidP="0045664C">
    <w:pPr>
      <w:pStyle w:val="af1"/>
      <w:jc w:val="right"/>
    </w:pPr>
    <w:fldSimple w:instr=" PAGE ">
      <w:r w:rsidR="001C6678">
        <w:rPr>
          <w:noProof/>
        </w:rPr>
        <w:t>18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62" w:rsidRDefault="002E7D97">
    <w:pPr>
      <w:pStyle w:val="af1"/>
      <w:jc w:val="right"/>
    </w:pPr>
    <w:fldSimple w:instr=" PAGE   \* MERGEFORMAT ">
      <w:r w:rsidR="001C6678">
        <w:rPr>
          <w:noProof/>
        </w:rPr>
        <w:t>36</w:t>
      </w:r>
    </w:fldSimple>
  </w:p>
  <w:p w:rsidR="00031462" w:rsidRDefault="00031462" w:rsidP="00AC4109">
    <w:pPr>
      <w:pStyle w:val="af1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62" w:rsidRDefault="002E7D97">
    <w:pPr>
      <w:pStyle w:val="af1"/>
      <w:jc w:val="right"/>
    </w:pPr>
    <w:fldSimple w:instr=" PAGE   \* MERGEFORMAT ">
      <w:r w:rsidR="001C6678">
        <w:rPr>
          <w:noProof/>
        </w:rPr>
        <w:t>38</w:t>
      </w:r>
    </w:fldSimple>
  </w:p>
  <w:p w:rsidR="00031462" w:rsidRDefault="00031462">
    <w:pPr>
      <w:pStyle w:val="af1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62" w:rsidRDefault="002E7D97">
    <w:pPr>
      <w:pStyle w:val="af1"/>
      <w:jc w:val="center"/>
    </w:pPr>
    <w:fldSimple w:instr=" PAGE   \* MERGEFORMAT ">
      <w:r w:rsidR="001C6678">
        <w:rPr>
          <w:noProof/>
        </w:rPr>
        <w:t>39</w:t>
      </w:r>
    </w:fldSimple>
  </w:p>
  <w:p w:rsidR="00031462" w:rsidRDefault="00031462" w:rsidP="00AC4109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FD9" w:rsidRDefault="00301FD9">
      <w:pPr>
        <w:spacing w:after="0" w:line="240" w:lineRule="auto"/>
      </w:pPr>
      <w:r>
        <w:separator/>
      </w:r>
    </w:p>
  </w:footnote>
  <w:footnote w:type="continuationSeparator" w:id="1">
    <w:p w:rsidR="00301FD9" w:rsidRDefault="0030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05" w:hanging="180"/>
      </w:pPr>
    </w:lvl>
  </w:abstractNum>
  <w:abstractNum w:abstractNumId="4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stylePaneFormatFilter w:val="000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37197"/>
    <w:rsid w:val="000052A8"/>
    <w:rsid w:val="00012E30"/>
    <w:rsid w:val="000143E3"/>
    <w:rsid w:val="00020E9C"/>
    <w:rsid w:val="00024EAA"/>
    <w:rsid w:val="00031462"/>
    <w:rsid w:val="000340B4"/>
    <w:rsid w:val="00044C75"/>
    <w:rsid w:val="000519FC"/>
    <w:rsid w:val="0006723F"/>
    <w:rsid w:val="00077E8D"/>
    <w:rsid w:val="00084406"/>
    <w:rsid w:val="0008497E"/>
    <w:rsid w:val="000A346B"/>
    <w:rsid w:val="000B0997"/>
    <w:rsid w:val="000C4386"/>
    <w:rsid w:val="000D04C9"/>
    <w:rsid w:val="000D64A0"/>
    <w:rsid w:val="000E15C4"/>
    <w:rsid w:val="000E77F6"/>
    <w:rsid w:val="0012069C"/>
    <w:rsid w:val="00134044"/>
    <w:rsid w:val="001477C1"/>
    <w:rsid w:val="001536BC"/>
    <w:rsid w:val="00153D16"/>
    <w:rsid w:val="00154CF3"/>
    <w:rsid w:val="00155666"/>
    <w:rsid w:val="00160DDA"/>
    <w:rsid w:val="001628E7"/>
    <w:rsid w:val="00185FE9"/>
    <w:rsid w:val="001877CF"/>
    <w:rsid w:val="00194FA2"/>
    <w:rsid w:val="001A54EC"/>
    <w:rsid w:val="001B61BA"/>
    <w:rsid w:val="001C5E28"/>
    <w:rsid w:val="001C60B6"/>
    <w:rsid w:val="001C6678"/>
    <w:rsid w:val="001C70B9"/>
    <w:rsid w:val="001D3F94"/>
    <w:rsid w:val="001D6D80"/>
    <w:rsid w:val="001E0333"/>
    <w:rsid w:val="001F09AB"/>
    <w:rsid w:val="002133D7"/>
    <w:rsid w:val="002136AA"/>
    <w:rsid w:val="00217F99"/>
    <w:rsid w:val="0022467B"/>
    <w:rsid w:val="00226D02"/>
    <w:rsid w:val="0023797D"/>
    <w:rsid w:val="00237C02"/>
    <w:rsid w:val="00240128"/>
    <w:rsid w:val="00251548"/>
    <w:rsid w:val="002557E5"/>
    <w:rsid w:val="00261170"/>
    <w:rsid w:val="00261655"/>
    <w:rsid w:val="00265D6C"/>
    <w:rsid w:val="00267A73"/>
    <w:rsid w:val="00273E36"/>
    <w:rsid w:val="00280FE0"/>
    <w:rsid w:val="00291980"/>
    <w:rsid w:val="002A3BBA"/>
    <w:rsid w:val="002C1D8C"/>
    <w:rsid w:val="002C6F08"/>
    <w:rsid w:val="002D06CF"/>
    <w:rsid w:val="002D09D8"/>
    <w:rsid w:val="002D2664"/>
    <w:rsid w:val="002D75EC"/>
    <w:rsid w:val="002E7D97"/>
    <w:rsid w:val="002F6167"/>
    <w:rsid w:val="002F7C6A"/>
    <w:rsid w:val="00300FFA"/>
    <w:rsid w:val="00301FD9"/>
    <w:rsid w:val="00306B57"/>
    <w:rsid w:val="00311837"/>
    <w:rsid w:val="00312929"/>
    <w:rsid w:val="00321D95"/>
    <w:rsid w:val="00323C96"/>
    <w:rsid w:val="003320F1"/>
    <w:rsid w:val="003345AC"/>
    <w:rsid w:val="00337197"/>
    <w:rsid w:val="00350091"/>
    <w:rsid w:val="00373FAB"/>
    <w:rsid w:val="00386F7A"/>
    <w:rsid w:val="003A430B"/>
    <w:rsid w:val="003A5862"/>
    <w:rsid w:val="003A590F"/>
    <w:rsid w:val="003A6853"/>
    <w:rsid w:val="003A7363"/>
    <w:rsid w:val="003B1CFD"/>
    <w:rsid w:val="003B2496"/>
    <w:rsid w:val="003B2BCF"/>
    <w:rsid w:val="003B3695"/>
    <w:rsid w:val="003D77BF"/>
    <w:rsid w:val="003E54D4"/>
    <w:rsid w:val="003E5CE8"/>
    <w:rsid w:val="003F2392"/>
    <w:rsid w:val="00402745"/>
    <w:rsid w:val="00404FCB"/>
    <w:rsid w:val="00415A98"/>
    <w:rsid w:val="00425EBF"/>
    <w:rsid w:val="0045664C"/>
    <w:rsid w:val="00457D33"/>
    <w:rsid w:val="00460380"/>
    <w:rsid w:val="00464057"/>
    <w:rsid w:val="00465D51"/>
    <w:rsid w:val="00466D1D"/>
    <w:rsid w:val="00475894"/>
    <w:rsid w:val="00485536"/>
    <w:rsid w:val="004A70D3"/>
    <w:rsid w:val="004E5F92"/>
    <w:rsid w:val="004F3C9F"/>
    <w:rsid w:val="005300BF"/>
    <w:rsid w:val="00547C07"/>
    <w:rsid w:val="00563C94"/>
    <w:rsid w:val="00567030"/>
    <w:rsid w:val="0057337B"/>
    <w:rsid w:val="00573647"/>
    <w:rsid w:val="00574825"/>
    <w:rsid w:val="00581EDF"/>
    <w:rsid w:val="005860C8"/>
    <w:rsid w:val="00591673"/>
    <w:rsid w:val="005939C6"/>
    <w:rsid w:val="00597D75"/>
    <w:rsid w:val="005A2FA7"/>
    <w:rsid w:val="005B3C20"/>
    <w:rsid w:val="005C6CF2"/>
    <w:rsid w:val="005C7CF5"/>
    <w:rsid w:val="005D4BB8"/>
    <w:rsid w:val="005E24B1"/>
    <w:rsid w:val="005E2B77"/>
    <w:rsid w:val="005F5EA3"/>
    <w:rsid w:val="00621432"/>
    <w:rsid w:val="006300DE"/>
    <w:rsid w:val="0065085D"/>
    <w:rsid w:val="006529F8"/>
    <w:rsid w:val="00666796"/>
    <w:rsid w:val="006700B7"/>
    <w:rsid w:val="00682509"/>
    <w:rsid w:val="0068331A"/>
    <w:rsid w:val="006A17AF"/>
    <w:rsid w:val="006A5C56"/>
    <w:rsid w:val="006B13E5"/>
    <w:rsid w:val="006B7095"/>
    <w:rsid w:val="006C099B"/>
    <w:rsid w:val="006C1142"/>
    <w:rsid w:val="006C551A"/>
    <w:rsid w:val="006D40C8"/>
    <w:rsid w:val="006D5F37"/>
    <w:rsid w:val="006E0E54"/>
    <w:rsid w:val="006E251C"/>
    <w:rsid w:val="006E2C0C"/>
    <w:rsid w:val="006E5DEF"/>
    <w:rsid w:val="006F05DF"/>
    <w:rsid w:val="00711386"/>
    <w:rsid w:val="00714C35"/>
    <w:rsid w:val="0071737D"/>
    <w:rsid w:val="00720578"/>
    <w:rsid w:val="007278EE"/>
    <w:rsid w:val="00744A00"/>
    <w:rsid w:val="00751F50"/>
    <w:rsid w:val="0075789B"/>
    <w:rsid w:val="007607F2"/>
    <w:rsid w:val="007657F2"/>
    <w:rsid w:val="00766381"/>
    <w:rsid w:val="007701AE"/>
    <w:rsid w:val="00777955"/>
    <w:rsid w:val="007836DA"/>
    <w:rsid w:val="007838E8"/>
    <w:rsid w:val="00790BCF"/>
    <w:rsid w:val="007912C7"/>
    <w:rsid w:val="00791926"/>
    <w:rsid w:val="00796CBC"/>
    <w:rsid w:val="007A009C"/>
    <w:rsid w:val="007C0422"/>
    <w:rsid w:val="007C2313"/>
    <w:rsid w:val="007C3899"/>
    <w:rsid w:val="007D0BB0"/>
    <w:rsid w:val="007D1E79"/>
    <w:rsid w:val="007E36CB"/>
    <w:rsid w:val="007E5305"/>
    <w:rsid w:val="007F6843"/>
    <w:rsid w:val="00800D51"/>
    <w:rsid w:val="00800E69"/>
    <w:rsid w:val="00804003"/>
    <w:rsid w:val="0080523A"/>
    <w:rsid w:val="008142A9"/>
    <w:rsid w:val="008242AA"/>
    <w:rsid w:val="008254BB"/>
    <w:rsid w:val="00825798"/>
    <w:rsid w:val="008318EE"/>
    <w:rsid w:val="008360D2"/>
    <w:rsid w:val="00851C8A"/>
    <w:rsid w:val="0085717F"/>
    <w:rsid w:val="00857648"/>
    <w:rsid w:val="008578DB"/>
    <w:rsid w:val="008607CF"/>
    <w:rsid w:val="00861E9C"/>
    <w:rsid w:val="00870B01"/>
    <w:rsid w:val="00872271"/>
    <w:rsid w:val="00885CA8"/>
    <w:rsid w:val="0089419D"/>
    <w:rsid w:val="0089719B"/>
    <w:rsid w:val="008B3DBB"/>
    <w:rsid w:val="008B77F6"/>
    <w:rsid w:val="008C27BF"/>
    <w:rsid w:val="008C4FF2"/>
    <w:rsid w:val="008D235A"/>
    <w:rsid w:val="008E575C"/>
    <w:rsid w:val="008F286E"/>
    <w:rsid w:val="008F3917"/>
    <w:rsid w:val="008F5C44"/>
    <w:rsid w:val="008F5F65"/>
    <w:rsid w:val="009044CD"/>
    <w:rsid w:val="0090500B"/>
    <w:rsid w:val="009103B3"/>
    <w:rsid w:val="0091713F"/>
    <w:rsid w:val="00924D35"/>
    <w:rsid w:val="0093479E"/>
    <w:rsid w:val="009445B4"/>
    <w:rsid w:val="009472CA"/>
    <w:rsid w:val="00960295"/>
    <w:rsid w:val="009649B9"/>
    <w:rsid w:val="009706E3"/>
    <w:rsid w:val="00975497"/>
    <w:rsid w:val="009822D2"/>
    <w:rsid w:val="0099172B"/>
    <w:rsid w:val="0099411D"/>
    <w:rsid w:val="00996525"/>
    <w:rsid w:val="009A521A"/>
    <w:rsid w:val="009A5DBF"/>
    <w:rsid w:val="009B16AB"/>
    <w:rsid w:val="009C2236"/>
    <w:rsid w:val="009D4515"/>
    <w:rsid w:val="009E1405"/>
    <w:rsid w:val="009F2279"/>
    <w:rsid w:val="009F2370"/>
    <w:rsid w:val="009F467A"/>
    <w:rsid w:val="00A03DE6"/>
    <w:rsid w:val="00A06328"/>
    <w:rsid w:val="00A12EBC"/>
    <w:rsid w:val="00A14398"/>
    <w:rsid w:val="00A20772"/>
    <w:rsid w:val="00A231F4"/>
    <w:rsid w:val="00A26336"/>
    <w:rsid w:val="00A2637C"/>
    <w:rsid w:val="00A37107"/>
    <w:rsid w:val="00A576A8"/>
    <w:rsid w:val="00A63AEF"/>
    <w:rsid w:val="00A75A5D"/>
    <w:rsid w:val="00A77326"/>
    <w:rsid w:val="00AA025C"/>
    <w:rsid w:val="00AA5B75"/>
    <w:rsid w:val="00AB4743"/>
    <w:rsid w:val="00AC4109"/>
    <w:rsid w:val="00AD3257"/>
    <w:rsid w:val="00AE0074"/>
    <w:rsid w:val="00AE4062"/>
    <w:rsid w:val="00AF19F3"/>
    <w:rsid w:val="00AF4129"/>
    <w:rsid w:val="00AF67B3"/>
    <w:rsid w:val="00B07FEF"/>
    <w:rsid w:val="00B14132"/>
    <w:rsid w:val="00B147E4"/>
    <w:rsid w:val="00B15A49"/>
    <w:rsid w:val="00B45C66"/>
    <w:rsid w:val="00B8103E"/>
    <w:rsid w:val="00B823C9"/>
    <w:rsid w:val="00B90E93"/>
    <w:rsid w:val="00B95949"/>
    <w:rsid w:val="00B974FC"/>
    <w:rsid w:val="00BA5B56"/>
    <w:rsid w:val="00BC4297"/>
    <w:rsid w:val="00BC5D1D"/>
    <w:rsid w:val="00BC7ED3"/>
    <w:rsid w:val="00BD08AE"/>
    <w:rsid w:val="00BD3800"/>
    <w:rsid w:val="00BD5066"/>
    <w:rsid w:val="00BE40C2"/>
    <w:rsid w:val="00BE5EA6"/>
    <w:rsid w:val="00BE6F96"/>
    <w:rsid w:val="00C124E1"/>
    <w:rsid w:val="00C236CF"/>
    <w:rsid w:val="00C2491D"/>
    <w:rsid w:val="00C35987"/>
    <w:rsid w:val="00C52533"/>
    <w:rsid w:val="00C601F3"/>
    <w:rsid w:val="00C642C4"/>
    <w:rsid w:val="00C653FB"/>
    <w:rsid w:val="00C6773C"/>
    <w:rsid w:val="00C930F9"/>
    <w:rsid w:val="00C9333E"/>
    <w:rsid w:val="00C97D36"/>
    <w:rsid w:val="00CA2FDD"/>
    <w:rsid w:val="00CB1C43"/>
    <w:rsid w:val="00CC0331"/>
    <w:rsid w:val="00CD6A77"/>
    <w:rsid w:val="00CF239C"/>
    <w:rsid w:val="00D139E1"/>
    <w:rsid w:val="00D271EB"/>
    <w:rsid w:val="00D34191"/>
    <w:rsid w:val="00D41D6E"/>
    <w:rsid w:val="00D50E35"/>
    <w:rsid w:val="00D55ECD"/>
    <w:rsid w:val="00D61868"/>
    <w:rsid w:val="00D63225"/>
    <w:rsid w:val="00D65E9B"/>
    <w:rsid w:val="00D70B0D"/>
    <w:rsid w:val="00D77F4E"/>
    <w:rsid w:val="00D94586"/>
    <w:rsid w:val="00D953C3"/>
    <w:rsid w:val="00DA2054"/>
    <w:rsid w:val="00DA2BDE"/>
    <w:rsid w:val="00DA34AD"/>
    <w:rsid w:val="00DA55C7"/>
    <w:rsid w:val="00DA6BF4"/>
    <w:rsid w:val="00DB350F"/>
    <w:rsid w:val="00DC1C3C"/>
    <w:rsid w:val="00DE4361"/>
    <w:rsid w:val="00E02FF2"/>
    <w:rsid w:val="00E045F5"/>
    <w:rsid w:val="00E07C4E"/>
    <w:rsid w:val="00E113F9"/>
    <w:rsid w:val="00E37975"/>
    <w:rsid w:val="00E412F1"/>
    <w:rsid w:val="00E614FD"/>
    <w:rsid w:val="00E615F7"/>
    <w:rsid w:val="00E6278B"/>
    <w:rsid w:val="00E6309F"/>
    <w:rsid w:val="00E642D7"/>
    <w:rsid w:val="00E642FF"/>
    <w:rsid w:val="00E66BE9"/>
    <w:rsid w:val="00E67EE7"/>
    <w:rsid w:val="00E83BA5"/>
    <w:rsid w:val="00E84D2F"/>
    <w:rsid w:val="00E86FD1"/>
    <w:rsid w:val="00EA4BC2"/>
    <w:rsid w:val="00EB7927"/>
    <w:rsid w:val="00EC5E77"/>
    <w:rsid w:val="00ED1748"/>
    <w:rsid w:val="00ED3297"/>
    <w:rsid w:val="00EE17BD"/>
    <w:rsid w:val="00EE2747"/>
    <w:rsid w:val="00EE459E"/>
    <w:rsid w:val="00F04936"/>
    <w:rsid w:val="00F15BA9"/>
    <w:rsid w:val="00F16DB4"/>
    <w:rsid w:val="00F23218"/>
    <w:rsid w:val="00F330B2"/>
    <w:rsid w:val="00F34606"/>
    <w:rsid w:val="00F42F49"/>
    <w:rsid w:val="00F462E2"/>
    <w:rsid w:val="00F5041F"/>
    <w:rsid w:val="00F549AB"/>
    <w:rsid w:val="00F63756"/>
    <w:rsid w:val="00F8284D"/>
    <w:rsid w:val="00F87151"/>
    <w:rsid w:val="00F9406B"/>
    <w:rsid w:val="00F94A93"/>
    <w:rsid w:val="00FB3F89"/>
    <w:rsid w:val="00FB74E1"/>
    <w:rsid w:val="00FC5E8F"/>
    <w:rsid w:val="00FC6F1C"/>
    <w:rsid w:val="00FD0416"/>
    <w:rsid w:val="00FD585F"/>
    <w:rsid w:val="00FE0F11"/>
    <w:rsid w:val="00FE5FC5"/>
    <w:rsid w:val="00FF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F9"/>
    <w:pPr>
      <w:suppressAutoHyphens/>
      <w:spacing w:after="160" w:line="256" w:lineRule="auto"/>
    </w:pPr>
    <w:rPr>
      <w:rFonts w:ascii="Calibri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C930F9"/>
    <w:pPr>
      <w:keepNext/>
      <w:tabs>
        <w:tab w:val="num" w:pos="432"/>
      </w:tabs>
      <w:spacing w:after="0" w:line="100" w:lineRule="atLeast"/>
      <w:ind w:left="432" w:hanging="432"/>
      <w:outlineLvl w:val="0"/>
    </w:pPr>
    <w:rPr>
      <w:rFonts w:ascii="Times New Roman" w:eastAsia="Times New Roman" w:hAnsi="Times New Roman"/>
      <w:sz w:val="24"/>
      <w:szCs w:val="20"/>
    </w:rPr>
  </w:style>
  <w:style w:type="paragraph" w:styleId="2">
    <w:name w:val="heading 2"/>
    <w:basedOn w:val="a"/>
    <w:next w:val="a0"/>
    <w:qFormat/>
    <w:rsid w:val="00C930F9"/>
    <w:pPr>
      <w:keepNext/>
      <w:tabs>
        <w:tab w:val="num" w:pos="576"/>
      </w:tabs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/>
      <w:b/>
      <w:bCs/>
      <w:sz w:val="24"/>
      <w:szCs w:val="20"/>
    </w:rPr>
  </w:style>
  <w:style w:type="paragraph" w:styleId="3">
    <w:name w:val="heading 3"/>
    <w:basedOn w:val="a"/>
    <w:next w:val="a0"/>
    <w:qFormat/>
    <w:rsid w:val="00C930F9"/>
    <w:pPr>
      <w:keepNext/>
      <w:tabs>
        <w:tab w:val="num" w:pos="720"/>
      </w:tabs>
      <w:spacing w:after="0" w:line="100" w:lineRule="atLeast"/>
      <w:ind w:left="720" w:hanging="720"/>
      <w:outlineLvl w:val="2"/>
    </w:pPr>
    <w:rPr>
      <w:rFonts w:ascii="Times New Roman" w:eastAsia="Times New Roman" w:hAnsi="Times New Roman"/>
      <w:b/>
      <w:bCs/>
      <w:sz w:val="24"/>
      <w:szCs w:val="20"/>
    </w:rPr>
  </w:style>
  <w:style w:type="paragraph" w:styleId="9">
    <w:name w:val="heading 9"/>
    <w:basedOn w:val="a"/>
    <w:next w:val="a0"/>
    <w:qFormat/>
    <w:rsid w:val="00C930F9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930F9"/>
  </w:style>
  <w:style w:type="character" w:customStyle="1" w:styleId="apple-converted-space">
    <w:name w:val="apple-converted-space"/>
    <w:basedOn w:val="10"/>
    <w:rsid w:val="00C930F9"/>
  </w:style>
  <w:style w:type="character" w:customStyle="1" w:styleId="a4">
    <w:name w:val="Текст выноски Знак"/>
    <w:rsid w:val="00C930F9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0"/>
    <w:rsid w:val="00C930F9"/>
  </w:style>
  <w:style w:type="character" w:customStyle="1" w:styleId="a6">
    <w:name w:val="Нижний колонтитул Знак"/>
    <w:basedOn w:val="10"/>
    <w:uiPriority w:val="99"/>
    <w:rsid w:val="00C930F9"/>
  </w:style>
  <w:style w:type="character" w:styleId="a7">
    <w:name w:val="Hyperlink"/>
    <w:rsid w:val="00C930F9"/>
    <w:rPr>
      <w:color w:val="0000FF"/>
      <w:u w:val="single"/>
    </w:rPr>
  </w:style>
  <w:style w:type="character" w:customStyle="1" w:styleId="0">
    <w:name w:val="0.Текст Знак"/>
    <w:rsid w:val="00C930F9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C930F9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0"/>
    <w:rsid w:val="00C930F9"/>
  </w:style>
  <w:style w:type="character" w:customStyle="1" w:styleId="a9">
    <w:name w:val="Обычный (веб) Знак"/>
    <w:aliases w:val="Обычный (Web) Знак,Обычный (Web)1 Знак"/>
    <w:link w:val="aa"/>
    <w:uiPriority w:val="99"/>
    <w:rsid w:val="00C930F9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мещающий текст1"/>
    <w:rsid w:val="00C930F9"/>
    <w:rPr>
      <w:color w:val="808080"/>
    </w:rPr>
  </w:style>
  <w:style w:type="character" w:customStyle="1" w:styleId="ab">
    <w:name w:val="Основной текст с отступом Знак"/>
    <w:basedOn w:val="10"/>
    <w:rsid w:val="00C930F9"/>
  </w:style>
  <w:style w:type="character" w:customStyle="1" w:styleId="ac">
    <w:name w:val="Красная строка Знак"/>
    <w:basedOn w:val="a8"/>
    <w:rsid w:val="00C930F9"/>
  </w:style>
  <w:style w:type="character" w:customStyle="1" w:styleId="20">
    <w:name w:val="Заголовок 2 Знак"/>
    <w:rsid w:val="00C930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rsid w:val="00C930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12">
    <w:name w:val="Заголовок 1 Знак"/>
    <w:rsid w:val="00C930F9"/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№табл Знак"/>
    <w:rsid w:val="00C930F9"/>
    <w:rPr>
      <w:rFonts w:ascii="Arial" w:eastAsia="Times New Roman" w:hAnsi="Arial" w:cs="Times New Roman"/>
      <w:sz w:val="24"/>
      <w:lang w:val="en-US"/>
    </w:rPr>
  </w:style>
  <w:style w:type="character" w:customStyle="1" w:styleId="90">
    <w:name w:val="Заголовок 9 Знак"/>
    <w:rsid w:val="00C930F9"/>
    <w:rPr>
      <w:rFonts w:ascii="Calibri Light" w:hAnsi="Calibri Light"/>
      <w:i/>
      <w:iCs/>
      <w:color w:val="404040"/>
      <w:sz w:val="20"/>
      <w:szCs w:val="20"/>
    </w:rPr>
  </w:style>
  <w:style w:type="character" w:customStyle="1" w:styleId="ListLabel1">
    <w:name w:val="ListLabel 1"/>
    <w:rsid w:val="00C930F9"/>
    <w:rPr>
      <w:rFonts w:cs="Times New Roman"/>
    </w:rPr>
  </w:style>
  <w:style w:type="character" w:customStyle="1" w:styleId="ListLabel2">
    <w:name w:val="ListLabel 2"/>
    <w:rsid w:val="00C930F9"/>
    <w:rPr>
      <w:rFonts w:eastAsia="Times New Roman" w:cs="Arial"/>
      <w:b/>
      <w:sz w:val="24"/>
    </w:rPr>
  </w:style>
  <w:style w:type="character" w:customStyle="1" w:styleId="ListLabel3">
    <w:name w:val="ListLabel 3"/>
    <w:rsid w:val="00C930F9"/>
    <w:rPr>
      <w:rFonts w:cs="Courier New"/>
    </w:rPr>
  </w:style>
  <w:style w:type="character" w:customStyle="1" w:styleId="ListLabel4">
    <w:name w:val="ListLabel 4"/>
    <w:rsid w:val="00C930F9"/>
    <w:rPr>
      <w:sz w:val="20"/>
    </w:rPr>
  </w:style>
  <w:style w:type="paragraph" w:customStyle="1" w:styleId="ae">
    <w:name w:val="Заголовок"/>
    <w:basedOn w:val="a"/>
    <w:next w:val="a0"/>
    <w:rsid w:val="00C930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930F9"/>
    <w:pPr>
      <w:spacing w:after="120"/>
    </w:pPr>
  </w:style>
  <w:style w:type="paragraph" w:styleId="af">
    <w:name w:val="List"/>
    <w:basedOn w:val="a0"/>
    <w:rsid w:val="00C930F9"/>
    <w:rPr>
      <w:rFonts w:cs="Mangal"/>
    </w:rPr>
  </w:style>
  <w:style w:type="paragraph" w:customStyle="1" w:styleId="13">
    <w:name w:val="Название1"/>
    <w:basedOn w:val="a"/>
    <w:rsid w:val="00C930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C930F9"/>
    <w:pPr>
      <w:suppressLineNumbers/>
    </w:pPr>
    <w:rPr>
      <w:rFonts w:cs="Mangal"/>
    </w:rPr>
  </w:style>
  <w:style w:type="paragraph" w:customStyle="1" w:styleId="15">
    <w:name w:val="Обычный (веб)1"/>
    <w:basedOn w:val="a"/>
    <w:rsid w:val="00C930F9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basedOn w:val="a"/>
    <w:rsid w:val="00C930F9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Текст выноски1"/>
    <w:basedOn w:val="a"/>
    <w:rsid w:val="00C930F9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17">
    <w:name w:val="Абзац списка1"/>
    <w:basedOn w:val="a"/>
    <w:rsid w:val="00C930F9"/>
    <w:pPr>
      <w:ind w:left="720"/>
    </w:pPr>
  </w:style>
  <w:style w:type="paragraph" w:styleId="af0">
    <w:name w:val="header"/>
    <w:basedOn w:val="a"/>
    <w:rsid w:val="00C930F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"/>
    <w:uiPriority w:val="99"/>
    <w:rsid w:val="00C930F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00">
    <w:name w:val="0.Текст"/>
    <w:basedOn w:val="a"/>
    <w:rsid w:val="00C930F9"/>
    <w:pPr>
      <w:widowControl w:val="0"/>
      <w:spacing w:after="240" w:line="360" w:lineRule="auto"/>
      <w:ind w:left="1418"/>
      <w:jc w:val="both"/>
    </w:pPr>
    <w:rPr>
      <w:rFonts w:ascii="Arial" w:eastAsia="Times New Roman" w:hAnsi="Arial"/>
      <w:sz w:val="24"/>
      <w:szCs w:val="28"/>
    </w:rPr>
  </w:style>
  <w:style w:type="paragraph" w:customStyle="1" w:styleId="af2">
    <w:name w:val="Перечис"/>
    <w:basedOn w:val="00"/>
    <w:rsid w:val="00C930F9"/>
    <w:pPr>
      <w:spacing w:after="120"/>
      <w:ind w:left="2138"/>
    </w:pPr>
  </w:style>
  <w:style w:type="paragraph" w:customStyle="1" w:styleId="-0">
    <w:name w:val="- Перечислеие"/>
    <w:basedOn w:val="af2"/>
    <w:rsid w:val="00C930F9"/>
    <w:pPr>
      <w:ind w:left="1418" w:hanging="709"/>
    </w:pPr>
  </w:style>
  <w:style w:type="paragraph" w:customStyle="1" w:styleId="af3">
    <w:name w:val="Знак"/>
    <w:basedOn w:val="a"/>
    <w:rsid w:val="00C930F9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C930F9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C930F9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f4">
    <w:name w:val="Содержимое таблицы"/>
    <w:basedOn w:val="a"/>
    <w:rsid w:val="00C930F9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Без интервала1"/>
    <w:rsid w:val="00C930F9"/>
    <w:pPr>
      <w:suppressAutoHyphens/>
      <w:spacing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styleId="af5">
    <w:name w:val="Body Text Indent"/>
    <w:basedOn w:val="a"/>
    <w:rsid w:val="00C930F9"/>
    <w:pPr>
      <w:spacing w:after="120"/>
      <w:ind w:left="283"/>
    </w:pPr>
  </w:style>
  <w:style w:type="paragraph" w:customStyle="1" w:styleId="19">
    <w:name w:val="Основной текст с отступом1"/>
    <w:basedOn w:val="a0"/>
    <w:rsid w:val="00C930F9"/>
    <w:pPr>
      <w:spacing w:after="160"/>
      <w:ind w:firstLine="360"/>
    </w:pPr>
  </w:style>
  <w:style w:type="paragraph" w:customStyle="1" w:styleId="1a">
    <w:name w:val="Без интервала1"/>
    <w:rsid w:val="00C930F9"/>
    <w:pPr>
      <w:suppressAutoHyphens/>
      <w:spacing w:line="100" w:lineRule="atLeast"/>
    </w:pPr>
    <w:rPr>
      <w:rFonts w:ascii="Calibri" w:hAnsi="Calibri"/>
      <w:sz w:val="22"/>
      <w:szCs w:val="24"/>
      <w:lang w:eastAsia="ar-SA"/>
    </w:rPr>
  </w:style>
  <w:style w:type="paragraph" w:customStyle="1" w:styleId="af6">
    <w:name w:val="№табл"/>
    <w:basedOn w:val="9"/>
    <w:rsid w:val="00C930F9"/>
    <w:pPr>
      <w:keepNext w:val="0"/>
      <w:keepLines w:val="0"/>
      <w:tabs>
        <w:tab w:val="clear" w:pos="1584"/>
      </w:tabs>
      <w:spacing w:before="240" w:after="60" w:line="100" w:lineRule="atLeast"/>
      <w:ind w:left="0" w:firstLine="0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7">
    <w:name w:val="No Spacing"/>
    <w:link w:val="af8"/>
    <w:qFormat/>
    <w:rsid w:val="00AC4109"/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2"/>
    <w:uiPriority w:val="59"/>
    <w:rsid w:val="00AC41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,Обычный (Web)1"/>
    <w:basedOn w:val="a"/>
    <w:link w:val="a9"/>
    <w:uiPriority w:val="99"/>
    <w:unhideWhenUsed/>
    <w:rsid w:val="00AC41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B1C4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CB1C43"/>
    <w:rPr>
      <w:rFonts w:ascii="Calibri" w:eastAsia="SimSun" w:hAnsi="Calibri"/>
      <w:sz w:val="22"/>
      <w:szCs w:val="22"/>
      <w:lang w:eastAsia="ar-SA"/>
    </w:rPr>
  </w:style>
  <w:style w:type="character" w:customStyle="1" w:styleId="msonormal0">
    <w:name w:val="msonormal"/>
    <w:basedOn w:val="a1"/>
    <w:rsid w:val="002A3BBA"/>
  </w:style>
  <w:style w:type="paragraph" w:customStyle="1" w:styleId="listparagraph">
    <w:name w:val="listparagraph"/>
    <w:basedOn w:val="a"/>
    <w:rsid w:val="00280F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55E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D55ECD"/>
    <w:rPr>
      <w:rFonts w:ascii="Calibri" w:eastAsia="SimSun" w:hAnsi="Calibri"/>
      <w:sz w:val="22"/>
      <w:szCs w:val="22"/>
      <w:lang w:eastAsia="ar-SA"/>
    </w:rPr>
  </w:style>
  <w:style w:type="paragraph" w:customStyle="1" w:styleId="Standard">
    <w:name w:val="Standard"/>
    <w:rsid w:val="00AE0074"/>
    <w:pPr>
      <w:suppressAutoHyphens/>
      <w:autoSpaceDN w:val="0"/>
      <w:spacing w:after="200" w:line="276" w:lineRule="auto"/>
      <w:textAlignment w:val="baseline"/>
    </w:pPr>
    <w:rPr>
      <w:rFonts w:eastAsia="Calibri"/>
      <w:color w:val="000000"/>
      <w:kern w:val="3"/>
      <w:sz w:val="24"/>
      <w:szCs w:val="24"/>
      <w:lang w:eastAsia="en-US"/>
    </w:rPr>
  </w:style>
  <w:style w:type="paragraph" w:styleId="afa">
    <w:name w:val="footnote text"/>
    <w:aliases w:val="Table_Footnote_last Знак,Table_Footnote_last Знак Знак,Table_Footnote_last"/>
    <w:basedOn w:val="a"/>
    <w:link w:val="1b"/>
    <w:uiPriority w:val="99"/>
    <w:rsid w:val="000A346B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fb">
    <w:name w:val="Текст сноски Знак"/>
    <w:uiPriority w:val="99"/>
    <w:semiHidden/>
    <w:rsid w:val="000A346B"/>
    <w:rPr>
      <w:rFonts w:ascii="Calibri" w:eastAsia="SimSun" w:hAnsi="Calibri"/>
      <w:lang w:eastAsia="ar-SA"/>
    </w:rPr>
  </w:style>
  <w:style w:type="character" w:customStyle="1" w:styleId="1b">
    <w:name w:val="Текст сноски Знак1"/>
    <w:aliases w:val="Table_Footnote_last Знак Знак1,Table_Footnote_last Знак Знак Знак,Table_Footnote_last Знак1"/>
    <w:link w:val="afa"/>
    <w:rsid w:val="000A346B"/>
    <w:rPr>
      <w:rFonts w:ascii="Arial" w:hAnsi="Arial" w:cs="Arial"/>
      <w:lang w:eastAsia="ar-SA"/>
    </w:rPr>
  </w:style>
  <w:style w:type="character" w:styleId="afc">
    <w:name w:val="footnote reference"/>
    <w:rsid w:val="000A346B"/>
    <w:rPr>
      <w:vertAlign w:val="superscript"/>
    </w:rPr>
  </w:style>
  <w:style w:type="paragraph" w:styleId="1c">
    <w:name w:val="index 1"/>
    <w:basedOn w:val="a"/>
    <w:next w:val="a"/>
    <w:autoRedefine/>
    <w:uiPriority w:val="99"/>
    <w:semiHidden/>
    <w:unhideWhenUsed/>
    <w:rsid w:val="000A346B"/>
    <w:pPr>
      <w:ind w:left="220" w:hanging="220"/>
    </w:pPr>
  </w:style>
  <w:style w:type="paragraph" w:styleId="afd">
    <w:name w:val="index heading"/>
    <w:basedOn w:val="a"/>
    <w:next w:val="1c"/>
    <w:semiHidden/>
    <w:rsid w:val="000A346B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</w:rPr>
  </w:style>
  <w:style w:type="paragraph" w:customStyle="1" w:styleId="afe">
    <w:name w:val="Стиль пункта схемы"/>
    <w:basedOn w:val="a"/>
    <w:link w:val="aff"/>
    <w:rsid w:val="00134044"/>
    <w:pPr>
      <w:autoSpaceDE w:val="0"/>
      <w:spacing w:after="0" w:line="360" w:lineRule="auto"/>
      <w:ind w:firstLine="680"/>
      <w:jc w:val="both"/>
    </w:pPr>
    <w:rPr>
      <w:rFonts w:ascii="Arial" w:eastAsia="Times New Roman" w:hAnsi="Arial"/>
      <w:sz w:val="28"/>
      <w:szCs w:val="28"/>
    </w:rPr>
  </w:style>
  <w:style w:type="character" w:customStyle="1" w:styleId="aff">
    <w:name w:val="Стиль пункта схемы Знак"/>
    <w:link w:val="afe"/>
    <w:locked/>
    <w:rsid w:val="00134044"/>
    <w:rPr>
      <w:rFonts w:ascii="Arial" w:hAnsi="Arial" w:cs="Ari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8715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aff0">
    <w:name w:val="Title"/>
    <w:aliases w:val="Название таблицы"/>
    <w:basedOn w:val="a"/>
    <w:next w:val="a"/>
    <w:link w:val="aff1"/>
    <w:qFormat/>
    <w:rsid w:val="001F09AB"/>
    <w:pPr>
      <w:spacing w:after="0" w:line="240" w:lineRule="auto"/>
      <w:jc w:val="center"/>
      <w:outlineLvl w:val="0"/>
    </w:pPr>
    <w:rPr>
      <w:rFonts w:ascii="Arial" w:eastAsia="Times New Roman" w:hAnsi="Arial"/>
      <w:b/>
      <w:bCs/>
      <w:kern w:val="28"/>
      <w:sz w:val="24"/>
      <w:szCs w:val="32"/>
      <w:lang w:val="en-US"/>
    </w:rPr>
  </w:style>
  <w:style w:type="character" w:customStyle="1" w:styleId="aff1">
    <w:name w:val="Название Знак"/>
    <w:aliases w:val="Название таблицы Знак"/>
    <w:link w:val="aff0"/>
    <w:rsid w:val="001F09AB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8">
    <w:name w:val="Без интервала Знак"/>
    <w:link w:val="af7"/>
    <w:locked/>
    <w:rsid w:val="00C642C4"/>
    <w:rPr>
      <w:rFonts w:ascii="Calibri" w:eastAsia="Calibri" w:hAnsi="Calibri"/>
      <w:sz w:val="22"/>
      <w:szCs w:val="22"/>
      <w:lang w:eastAsia="en-US" w:bidi="ar-SA"/>
    </w:rPr>
  </w:style>
  <w:style w:type="paragraph" w:customStyle="1" w:styleId="1d">
    <w:name w:val="Красная строка1"/>
    <w:basedOn w:val="a"/>
    <w:rsid w:val="004E5F92"/>
    <w:pPr>
      <w:widowControl w:val="0"/>
      <w:spacing w:after="120" w:line="240" w:lineRule="auto"/>
      <w:ind w:firstLine="210"/>
    </w:pPr>
    <w:rPr>
      <w:rFonts w:ascii="Times New Roman" w:eastAsia="Lucida Sans Unicode" w:hAnsi="Times New Roman"/>
      <w:kern w:val="1"/>
      <w:sz w:val="24"/>
      <w:szCs w:val="24"/>
    </w:rPr>
  </w:style>
  <w:style w:type="table" w:customStyle="1" w:styleId="1e">
    <w:name w:val="Сетка таблицы1"/>
    <w:basedOn w:val="a2"/>
    <w:next w:val="af9"/>
    <w:uiPriority w:val="59"/>
    <w:rsid w:val="001C60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link w:val="300"/>
    <w:rsid w:val="003B3695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2"/>
    <w:rsid w:val="003B3695"/>
    <w:pPr>
      <w:shd w:val="clear" w:color="auto" w:fill="FFFFFF"/>
      <w:suppressAutoHyphens w:val="0"/>
      <w:spacing w:before="420" w:after="240" w:line="322" w:lineRule="exact"/>
      <w:ind w:hanging="4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0">
    <w:name w:val="Основной текст11"/>
    <w:uiPriority w:val="99"/>
    <w:rsid w:val="003B36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markedcontent">
    <w:name w:val="markedcontent"/>
    <w:basedOn w:val="a1"/>
    <w:rsid w:val="0030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4687-1338-4D7E-88D2-471669C1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8721</Words>
  <Characters>49711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16</cp:revision>
  <cp:lastPrinted>2020-01-27T10:13:00Z</cp:lastPrinted>
  <dcterms:created xsi:type="dcterms:W3CDTF">2021-06-16T11:24:00Z</dcterms:created>
  <dcterms:modified xsi:type="dcterms:W3CDTF">2021-09-28T06:15:00Z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